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4B" w:rsidRDefault="0000064B" w:rsidP="000006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31929" w:rsidRDefault="00B31929" w:rsidP="000006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0064B" w:rsidRDefault="0000064B" w:rsidP="000006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064B" w:rsidRPr="001B4488" w:rsidRDefault="0000064B" w:rsidP="000006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448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CA3979" wp14:editId="3B0BC22E">
            <wp:simplePos x="0" y="0"/>
            <wp:positionH relativeFrom="column">
              <wp:posOffset>-802005</wp:posOffset>
            </wp:positionH>
            <wp:positionV relativeFrom="paragraph">
              <wp:posOffset>260350</wp:posOffset>
            </wp:positionV>
            <wp:extent cx="909320" cy="836930"/>
            <wp:effectExtent l="0" t="0" r="5080" b="1270"/>
            <wp:wrapNone/>
            <wp:docPr id="3" name="Рисунок 3" descr="DOSAA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OSAAF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488">
        <w:rPr>
          <w:rFonts w:ascii="Times New Roman" w:hAnsi="Times New Roman" w:cs="Times New Roman"/>
          <w:b/>
          <w:bCs/>
        </w:rPr>
        <w:t>Общероссийская общественно-государственная организация  «ДОСААФ России»</w:t>
      </w:r>
    </w:p>
    <w:p w:rsidR="0000064B" w:rsidRPr="001B4488" w:rsidRDefault="0000064B" w:rsidP="00000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488">
        <w:rPr>
          <w:rFonts w:ascii="Times New Roman" w:hAnsi="Times New Roman" w:cs="Times New Roman"/>
          <w:b/>
          <w:bCs/>
        </w:rPr>
        <w:t xml:space="preserve">Частное профессиональное образовательное учреждение «Володарский учебный центр» Регионального отделения </w:t>
      </w:r>
      <w:r w:rsidRPr="001B4488">
        <w:rPr>
          <w:rFonts w:ascii="Times New Roman" w:hAnsi="Times New Roman" w:cs="Times New Roman"/>
          <w:b/>
        </w:rPr>
        <w:t>«ДОСААФ России» Брянской области</w:t>
      </w:r>
    </w:p>
    <w:p w:rsidR="0000064B" w:rsidRDefault="0000064B" w:rsidP="0000064B">
      <w:pPr>
        <w:tabs>
          <w:tab w:val="center" w:pos="174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0064B" w:rsidRPr="001B4488" w:rsidRDefault="0000064B" w:rsidP="0000064B">
      <w:pPr>
        <w:tabs>
          <w:tab w:val="center" w:pos="1746"/>
        </w:tabs>
        <w:spacing w:after="0" w:line="240" w:lineRule="auto"/>
        <w:jc w:val="center"/>
        <w:rPr>
          <w:rStyle w:val="a7"/>
          <w:rFonts w:ascii="Times New Roman" w:hAnsi="Times New Roman" w:cs="Times New Roman"/>
        </w:rPr>
      </w:pPr>
      <w:r w:rsidRPr="001B4488">
        <w:rPr>
          <w:rFonts w:ascii="Times New Roman" w:hAnsi="Times New Roman" w:cs="Times New Roman"/>
        </w:rPr>
        <w:t xml:space="preserve">241047, г. Брянск, ул. Тельмана, д.109 б,   телефон (4832) 73-45-50   ИНН/КПП 3233002782/325701001   ОКПО 81914756  ОГРН 1073200000961   </w:t>
      </w:r>
      <w:proofErr w:type="gramStart"/>
      <w:r w:rsidRPr="001B4488">
        <w:rPr>
          <w:rFonts w:ascii="Times New Roman" w:hAnsi="Times New Roman" w:cs="Times New Roman"/>
        </w:rPr>
        <w:t>Е</w:t>
      </w:r>
      <w:proofErr w:type="gramEnd"/>
      <w:r w:rsidRPr="001B4488">
        <w:rPr>
          <w:rFonts w:ascii="Times New Roman" w:hAnsi="Times New Roman" w:cs="Times New Roman"/>
        </w:rPr>
        <w:t>-</w:t>
      </w:r>
      <w:r w:rsidRPr="001B4488">
        <w:rPr>
          <w:rFonts w:ascii="Times New Roman" w:hAnsi="Times New Roman" w:cs="Times New Roman"/>
          <w:lang w:val="en-US"/>
        </w:rPr>
        <w:t>mail</w:t>
      </w:r>
      <w:r w:rsidRPr="001B4488">
        <w:rPr>
          <w:rFonts w:ascii="Times New Roman" w:hAnsi="Times New Roman" w:cs="Times New Roman"/>
        </w:rPr>
        <w:t xml:space="preserve">  </w:t>
      </w:r>
      <w:hyperlink r:id="rId10" w:history="1">
        <w:r w:rsidRPr="001B4488">
          <w:rPr>
            <w:rStyle w:val="a7"/>
            <w:rFonts w:ascii="Times New Roman" w:hAnsi="Times New Roman" w:cs="Times New Roman"/>
            <w:lang w:val="en-US"/>
          </w:rPr>
          <w:t>dosaaf</w:t>
        </w:r>
        <w:r w:rsidRPr="001B4488">
          <w:rPr>
            <w:rStyle w:val="a7"/>
            <w:rFonts w:ascii="Times New Roman" w:hAnsi="Times New Roman" w:cs="Times New Roman"/>
          </w:rPr>
          <w:t>32@</w:t>
        </w:r>
        <w:r w:rsidRPr="001B4488">
          <w:rPr>
            <w:rStyle w:val="a7"/>
            <w:rFonts w:ascii="Times New Roman" w:hAnsi="Times New Roman" w:cs="Times New Roman"/>
            <w:lang w:val="en-US"/>
          </w:rPr>
          <w:t>yandex</w:t>
        </w:r>
        <w:r w:rsidRPr="001B4488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1B4488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0064B" w:rsidRPr="008A20D0" w:rsidRDefault="0000064B" w:rsidP="0000064B">
      <w:pPr>
        <w:pStyle w:val="a3"/>
        <w:spacing w:before="0" w:beforeAutospacing="0" w:after="0" w:afterAutospacing="0" w:line="29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0064B" w:rsidRDefault="0000064B" w:rsidP="0000064B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E40BA" w:rsidRDefault="0000064B" w:rsidP="000006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0064B">
        <w:rPr>
          <w:rFonts w:ascii="Times New Roman" w:hAnsi="Times New Roman" w:cs="Times New Roman"/>
          <w:b/>
          <w:color w:val="000000"/>
          <w:sz w:val="36"/>
          <w:szCs w:val="36"/>
        </w:rPr>
        <w:t>Структура и органы управления</w:t>
      </w:r>
    </w:p>
    <w:p w:rsidR="00F16C37" w:rsidRPr="00F16C37" w:rsidRDefault="00F16C37" w:rsidP="000006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0064B" w:rsidRDefault="0000064B" w:rsidP="000006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64B">
        <w:rPr>
          <w:rFonts w:ascii="Times New Roman" w:hAnsi="Times New Roman" w:cs="Times New Roman"/>
          <w:b/>
          <w:color w:val="000000"/>
          <w:sz w:val="28"/>
          <w:szCs w:val="28"/>
        </w:rPr>
        <w:t>ЧПОУ «Володарского УЦ» РО «ДОСААФ России» Брянской области</w:t>
      </w:r>
    </w:p>
    <w:p w:rsidR="002D2B78" w:rsidRDefault="002D2B78" w:rsidP="000006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B78" w:rsidRPr="0051377D" w:rsidRDefault="002D2B78" w:rsidP="0051377D">
      <w:pPr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191919"/>
          <w:lang w:eastAsia="ru-RU"/>
        </w:rPr>
      </w:pPr>
      <w:r w:rsidRPr="0051377D">
        <w:rPr>
          <w:rFonts w:ascii="Times New Roman" w:eastAsia="Times New Roman" w:hAnsi="Times New Roman" w:cs="Times New Roman"/>
          <w:b/>
          <w:color w:val="191919"/>
          <w:bdr w:val="none" w:sz="0" w:space="0" w:color="auto" w:frame="1"/>
          <w:lang w:eastAsia="ru-RU"/>
        </w:rPr>
        <w:t>Учредитель</w:t>
      </w:r>
      <w:r w:rsidRPr="0051377D">
        <w:rPr>
          <w:rFonts w:ascii="Times New Roman" w:eastAsia="Times New Roman" w:hAnsi="Times New Roman" w:cs="Times New Roman"/>
          <w:color w:val="191919"/>
          <w:lang w:eastAsia="ru-RU"/>
        </w:rPr>
        <w:t> — высший орган управления.</w:t>
      </w:r>
    </w:p>
    <w:p w:rsidR="002D2B78" w:rsidRPr="0051377D" w:rsidRDefault="002D2B78" w:rsidP="0051377D">
      <w:pPr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191919"/>
          <w:lang w:eastAsia="ru-RU"/>
        </w:rPr>
      </w:pPr>
      <w:r w:rsidRPr="0051377D">
        <w:rPr>
          <w:rFonts w:ascii="Times New Roman" w:eastAsia="Times New Roman" w:hAnsi="Times New Roman" w:cs="Times New Roman"/>
          <w:b/>
          <w:color w:val="191919"/>
          <w:bdr w:val="none" w:sz="0" w:space="0" w:color="auto" w:frame="1"/>
          <w:lang w:eastAsia="ru-RU"/>
        </w:rPr>
        <w:t>Начальник</w:t>
      </w:r>
      <w:r w:rsidRPr="0051377D">
        <w:rPr>
          <w:rFonts w:ascii="Times New Roman" w:eastAsia="Times New Roman" w:hAnsi="Times New Roman" w:cs="Times New Roman"/>
          <w:color w:val="191919"/>
          <w:lang w:eastAsia="ru-RU"/>
        </w:rPr>
        <w:t> — единоличный исполнительный орган.</w:t>
      </w:r>
    </w:p>
    <w:p w:rsidR="000E0D99" w:rsidRPr="0051377D" w:rsidRDefault="00BA1440" w:rsidP="0051377D">
      <w:pPr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191919"/>
          <w:lang w:eastAsia="ru-RU"/>
        </w:rPr>
      </w:pPr>
      <w:r w:rsidRPr="0051377D">
        <w:rPr>
          <w:rFonts w:ascii="Times New Roman" w:eastAsia="Times New Roman" w:hAnsi="Times New Roman" w:cs="Times New Roman"/>
          <w:b/>
          <w:color w:val="191919"/>
          <w:lang w:eastAsia="ru-RU"/>
        </w:rPr>
        <w:t>Официальный сайт</w:t>
      </w:r>
      <w:r w:rsidRPr="0051377D">
        <w:rPr>
          <w:rFonts w:ascii="Times New Roman" w:eastAsia="Times New Roman" w:hAnsi="Times New Roman" w:cs="Times New Roman"/>
          <w:color w:val="191919"/>
          <w:lang w:eastAsia="ru-RU"/>
        </w:rPr>
        <w:t xml:space="preserve"> в информационно-телекомму</w:t>
      </w:r>
      <w:r w:rsidR="0051377D" w:rsidRPr="0051377D">
        <w:rPr>
          <w:rFonts w:ascii="Times New Roman" w:eastAsia="Times New Roman" w:hAnsi="Times New Roman" w:cs="Times New Roman"/>
          <w:color w:val="191919"/>
          <w:lang w:eastAsia="ru-RU"/>
        </w:rPr>
        <w:t>никационной сети «Интернет»</w:t>
      </w:r>
    </w:p>
    <w:p w:rsidR="0051377D" w:rsidRDefault="0051377D" w:rsidP="0051377D">
      <w:pPr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191919"/>
          <w:lang w:eastAsia="ru-RU"/>
        </w:rPr>
      </w:pPr>
      <w:r w:rsidRPr="0051377D">
        <w:rPr>
          <w:rFonts w:ascii="Times New Roman" w:eastAsia="Times New Roman" w:hAnsi="Times New Roman" w:cs="Times New Roman"/>
          <w:color w:val="191919"/>
          <w:lang w:val="en-US" w:eastAsia="ru-RU"/>
        </w:rPr>
        <w:t>dosaaf32.ru</w:t>
      </w:r>
    </w:p>
    <w:p w:rsidR="0051377D" w:rsidRPr="0051377D" w:rsidRDefault="0051377D" w:rsidP="0051377D">
      <w:pPr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191919"/>
          <w:lang w:eastAsia="ru-RU"/>
        </w:rPr>
      </w:pPr>
      <w:r w:rsidRPr="0051377D">
        <w:rPr>
          <w:rStyle w:val="a4"/>
          <w:rFonts w:ascii="Times New Roman" w:hAnsi="Times New Roman" w:cs="Times New Roman"/>
          <w:color w:val="000000"/>
        </w:rPr>
        <w:t>Адрес электронной почты</w:t>
      </w:r>
      <w:r>
        <w:rPr>
          <w:rStyle w:val="a4"/>
          <w:rFonts w:ascii="Times New Roman" w:hAnsi="Times New Roman" w:cs="Times New Roman"/>
          <w:color w:val="000000"/>
        </w:rPr>
        <w:t xml:space="preserve"> </w:t>
      </w:r>
      <w:hyperlink r:id="rId11" w:history="1">
        <w:r w:rsidRPr="001B4488">
          <w:rPr>
            <w:rStyle w:val="a7"/>
            <w:rFonts w:ascii="Times New Roman" w:hAnsi="Times New Roman" w:cs="Times New Roman"/>
            <w:lang w:val="en-US"/>
          </w:rPr>
          <w:t>dosaaf</w:t>
        </w:r>
        <w:r w:rsidRPr="001B4488">
          <w:rPr>
            <w:rStyle w:val="a7"/>
            <w:rFonts w:ascii="Times New Roman" w:hAnsi="Times New Roman" w:cs="Times New Roman"/>
          </w:rPr>
          <w:t>32@</w:t>
        </w:r>
        <w:r w:rsidRPr="001B4488">
          <w:rPr>
            <w:rStyle w:val="a7"/>
            <w:rFonts w:ascii="Times New Roman" w:hAnsi="Times New Roman" w:cs="Times New Roman"/>
            <w:lang w:val="en-US"/>
          </w:rPr>
          <w:t>yandex</w:t>
        </w:r>
        <w:r w:rsidRPr="001B4488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1B4488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51377D" w:rsidRPr="0051377D" w:rsidRDefault="0051377D" w:rsidP="0051377D">
      <w:pPr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191919"/>
          <w:lang w:eastAsia="ru-RU"/>
        </w:rPr>
      </w:pPr>
    </w:p>
    <w:p w:rsidR="002D2B78" w:rsidRPr="0051377D" w:rsidRDefault="002D2B78" w:rsidP="00513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lang w:eastAsia="ru-RU"/>
        </w:rPr>
      </w:pPr>
      <w:r w:rsidRPr="0051377D">
        <w:rPr>
          <w:rFonts w:ascii="Times New Roman" w:eastAsia="Times New Roman" w:hAnsi="Times New Roman" w:cs="Times New Roman"/>
          <w:color w:val="191919"/>
          <w:lang w:eastAsia="ru-RU"/>
        </w:rPr>
        <w:t>Порядок формирования и полномочия органов управления организацией определяется уставом организации</w:t>
      </w:r>
    </w:p>
    <w:p w:rsidR="002D2B78" w:rsidRPr="0051377D" w:rsidRDefault="002D2B78" w:rsidP="0051377D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 xml:space="preserve">Структурно-функциональная модель создана с учетом типа </w:t>
      </w:r>
      <w:r w:rsidRPr="0051377D">
        <w:rPr>
          <w:color w:val="000000"/>
          <w:sz w:val="22"/>
          <w:szCs w:val="22"/>
        </w:rPr>
        <w:t>учебного центра</w:t>
      </w:r>
      <w:r w:rsidRPr="0051377D">
        <w:rPr>
          <w:color w:val="000000"/>
          <w:sz w:val="22"/>
          <w:szCs w:val="22"/>
        </w:rPr>
        <w:t>, ее специфики и задач, стоящих перед образовательным учреждением с целью эффективного и результативного выполнения стоящих перед ней задач. Сложившаяся модель соответствует функциональным задачам образовательного учреждения с элементами профильного обучения с системой дополнительного образования</w:t>
      </w:r>
      <w:r w:rsidR="000E0D99" w:rsidRPr="0051377D">
        <w:rPr>
          <w:color w:val="000000"/>
          <w:sz w:val="22"/>
          <w:szCs w:val="22"/>
        </w:rPr>
        <w:t>,</w:t>
      </w:r>
      <w:r w:rsidRPr="0051377D">
        <w:rPr>
          <w:color w:val="000000"/>
          <w:sz w:val="22"/>
          <w:szCs w:val="22"/>
        </w:rPr>
        <w:t xml:space="preserve"> выполняю</w:t>
      </w:r>
      <w:r w:rsidRPr="0051377D">
        <w:rPr>
          <w:color w:val="000000"/>
          <w:sz w:val="22"/>
          <w:szCs w:val="22"/>
        </w:rPr>
        <w:t>щая</w:t>
      </w:r>
      <w:r w:rsidRPr="0051377D">
        <w:rPr>
          <w:color w:val="000000"/>
          <w:sz w:val="22"/>
          <w:szCs w:val="22"/>
        </w:rPr>
        <w:t xml:space="preserve"> основные задачи, определенные программ</w:t>
      </w:r>
      <w:r w:rsidRPr="0051377D">
        <w:rPr>
          <w:color w:val="000000"/>
          <w:sz w:val="22"/>
          <w:szCs w:val="22"/>
        </w:rPr>
        <w:t>ой</w:t>
      </w:r>
      <w:r w:rsidRPr="0051377D">
        <w:rPr>
          <w:color w:val="000000"/>
          <w:sz w:val="22"/>
          <w:szCs w:val="22"/>
        </w:rPr>
        <w:t xml:space="preserve"> </w:t>
      </w:r>
      <w:r w:rsidRPr="0051377D">
        <w:rPr>
          <w:color w:val="000000"/>
          <w:sz w:val="22"/>
          <w:szCs w:val="22"/>
        </w:rPr>
        <w:t>учебного центра</w:t>
      </w:r>
      <w:r w:rsidRPr="0051377D">
        <w:rPr>
          <w:color w:val="000000"/>
          <w:sz w:val="22"/>
          <w:szCs w:val="22"/>
        </w:rPr>
        <w:t>.</w:t>
      </w:r>
    </w:p>
    <w:p w:rsidR="000E0D99" w:rsidRPr="0051377D" w:rsidRDefault="002D2B78" w:rsidP="0051377D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 xml:space="preserve">Важной задачей в организации управления </w:t>
      </w:r>
      <w:r w:rsidR="00A77334" w:rsidRPr="0051377D">
        <w:rPr>
          <w:color w:val="000000"/>
          <w:sz w:val="22"/>
          <w:szCs w:val="22"/>
        </w:rPr>
        <w:t>учебного центра</w:t>
      </w:r>
      <w:r w:rsidRPr="0051377D">
        <w:rPr>
          <w:color w:val="000000"/>
          <w:sz w:val="22"/>
          <w:szCs w:val="22"/>
        </w:rPr>
        <w:t xml:space="preserve"> является определение её политики деятельности. Образовательная политика </w:t>
      </w:r>
      <w:r w:rsidR="00A77334" w:rsidRPr="0051377D">
        <w:rPr>
          <w:color w:val="000000"/>
          <w:sz w:val="22"/>
          <w:szCs w:val="22"/>
        </w:rPr>
        <w:t>ЧПОУ «Володарского УЦ» РО «ДОСААФ России» Брянской области</w:t>
      </w:r>
      <w:r w:rsidRPr="0051377D">
        <w:rPr>
          <w:color w:val="000000"/>
          <w:sz w:val="22"/>
          <w:szCs w:val="22"/>
        </w:rPr>
        <w:t xml:space="preserve"> направлена на обеспечение качества и доступности образования. Общее управление </w:t>
      </w:r>
      <w:r w:rsidR="00A77334" w:rsidRPr="0051377D">
        <w:rPr>
          <w:color w:val="000000"/>
          <w:sz w:val="22"/>
          <w:szCs w:val="22"/>
        </w:rPr>
        <w:t>учебного центра</w:t>
      </w:r>
      <w:r w:rsidRPr="0051377D">
        <w:rPr>
          <w:color w:val="000000"/>
          <w:sz w:val="22"/>
          <w:szCs w:val="22"/>
        </w:rPr>
        <w:t xml:space="preserve"> состоит в структуризации деятельности, планировании, контроле, учете и анализе результатов деятельности. </w:t>
      </w:r>
    </w:p>
    <w:p w:rsidR="002D2B78" w:rsidRPr="0051377D" w:rsidRDefault="002D2B78" w:rsidP="0051377D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 xml:space="preserve">Управленческая деятельность администрации </w:t>
      </w:r>
      <w:r w:rsidR="00A77334" w:rsidRPr="0051377D">
        <w:rPr>
          <w:color w:val="000000"/>
          <w:sz w:val="22"/>
          <w:szCs w:val="22"/>
        </w:rPr>
        <w:t>учебного центра</w:t>
      </w:r>
      <w:r w:rsidRPr="0051377D">
        <w:rPr>
          <w:color w:val="000000"/>
          <w:sz w:val="22"/>
          <w:szCs w:val="22"/>
        </w:rPr>
        <w:t xml:space="preserve"> направлена на достижение эффективности и качества </w:t>
      </w:r>
      <w:r w:rsidR="00A77334" w:rsidRPr="0051377D">
        <w:rPr>
          <w:color w:val="000000"/>
          <w:sz w:val="22"/>
          <w:szCs w:val="22"/>
        </w:rPr>
        <w:t>образовательного процесса</w:t>
      </w:r>
      <w:r w:rsidRPr="0051377D">
        <w:rPr>
          <w:color w:val="000000"/>
          <w:sz w:val="22"/>
          <w:szCs w:val="22"/>
        </w:rPr>
        <w:t xml:space="preserve">, на реализацию целей образования. Управление </w:t>
      </w:r>
      <w:r w:rsidR="00A77334" w:rsidRPr="0051377D">
        <w:rPr>
          <w:color w:val="000000"/>
          <w:sz w:val="22"/>
          <w:szCs w:val="22"/>
        </w:rPr>
        <w:t>учебным центром</w:t>
      </w:r>
      <w:r w:rsidRPr="0051377D">
        <w:rPr>
          <w:color w:val="000000"/>
          <w:sz w:val="22"/>
          <w:szCs w:val="22"/>
        </w:rPr>
        <w:t xml:space="preserve"> строится на принципах единогласия и </w:t>
      </w:r>
      <w:proofErr w:type="spellStart"/>
      <w:r w:rsidRPr="0051377D">
        <w:rPr>
          <w:color w:val="000000"/>
          <w:sz w:val="22"/>
          <w:szCs w:val="22"/>
        </w:rPr>
        <w:t>самооуправления</w:t>
      </w:r>
      <w:proofErr w:type="spellEnd"/>
      <w:r w:rsidRPr="0051377D">
        <w:rPr>
          <w:color w:val="000000"/>
          <w:sz w:val="22"/>
          <w:szCs w:val="22"/>
        </w:rPr>
        <w:t>. Форма управления вертикальная с привлечением коллегиальных органов управления.</w:t>
      </w:r>
    </w:p>
    <w:p w:rsidR="00EB62E4" w:rsidRPr="0051377D" w:rsidRDefault="00EB62E4" w:rsidP="005137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1377D">
        <w:rPr>
          <w:b/>
          <w:color w:val="000000"/>
          <w:sz w:val="22"/>
          <w:szCs w:val="22"/>
        </w:rPr>
        <w:t>Высшим органом управления учреждения является Учредитель</w:t>
      </w:r>
    </w:p>
    <w:p w:rsidR="00EB62E4" w:rsidRPr="0051377D" w:rsidRDefault="00EB62E4" w:rsidP="0051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К исключительной компетенции учредителя относится:</w:t>
      </w:r>
    </w:p>
    <w:p w:rsidR="00EB62E4" w:rsidRPr="0051377D" w:rsidRDefault="00EB62E4" w:rsidP="0051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Принятие решения о реорганизации и ликвидации Учреждения;</w:t>
      </w:r>
    </w:p>
    <w:p w:rsidR="00EB62E4" w:rsidRPr="0051377D" w:rsidRDefault="0004296E" w:rsidP="0051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Изменение</w:t>
      </w:r>
      <w:r w:rsidR="00EB62E4" w:rsidRPr="0051377D">
        <w:rPr>
          <w:color w:val="000000"/>
          <w:sz w:val="22"/>
          <w:szCs w:val="22"/>
        </w:rPr>
        <w:t xml:space="preserve"> и утверждение Устава Учреждения;</w:t>
      </w:r>
    </w:p>
    <w:p w:rsidR="00EB62E4" w:rsidRPr="0051377D" w:rsidRDefault="00EB62E4" w:rsidP="0051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Определение приоритетных направлений деятельности Учреждения, принципов формирования и использования его имущества;</w:t>
      </w:r>
    </w:p>
    <w:p w:rsidR="00EB62E4" w:rsidRPr="0051377D" w:rsidRDefault="00EB62E4" w:rsidP="0051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51377D">
        <w:rPr>
          <w:color w:val="000000"/>
          <w:sz w:val="22"/>
          <w:szCs w:val="22"/>
        </w:rPr>
        <w:t xml:space="preserve">Назначение на должность, отстранение, перевод </w:t>
      </w:r>
      <w:proofErr w:type="gramStart"/>
      <w:r w:rsidRPr="0051377D">
        <w:rPr>
          <w:color w:val="000000"/>
          <w:sz w:val="22"/>
          <w:szCs w:val="22"/>
        </w:rPr>
        <w:t xml:space="preserve">( </w:t>
      </w:r>
      <w:proofErr w:type="gramEnd"/>
      <w:r w:rsidRPr="0051377D">
        <w:rPr>
          <w:color w:val="000000"/>
          <w:sz w:val="22"/>
          <w:szCs w:val="22"/>
        </w:rPr>
        <w:t xml:space="preserve">с согласия работника), увольнение с должности </w:t>
      </w:r>
      <w:r w:rsidR="0004296E" w:rsidRPr="0051377D">
        <w:rPr>
          <w:color w:val="000000"/>
          <w:sz w:val="22"/>
          <w:szCs w:val="22"/>
        </w:rPr>
        <w:t>начальника</w:t>
      </w:r>
      <w:r w:rsidRPr="0051377D">
        <w:rPr>
          <w:color w:val="000000"/>
          <w:sz w:val="22"/>
          <w:szCs w:val="22"/>
        </w:rPr>
        <w:t xml:space="preserve"> Учреждения, заключение с ним трудового договора в соответствии с трудовым законодательством Российской Федерации</w:t>
      </w:r>
    </w:p>
    <w:p w:rsidR="0051377D" w:rsidRPr="0051377D" w:rsidRDefault="0051377D" w:rsidP="0051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1377D">
        <w:rPr>
          <w:color w:val="000000"/>
          <w:sz w:val="22"/>
          <w:szCs w:val="22"/>
        </w:rPr>
        <w:t>Контроль за</w:t>
      </w:r>
      <w:proofErr w:type="gramEnd"/>
      <w:r w:rsidRPr="0051377D">
        <w:rPr>
          <w:color w:val="000000"/>
          <w:sz w:val="22"/>
          <w:szCs w:val="22"/>
        </w:rPr>
        <w:t xml:space="preserve"> финансово-хозяйственной деятельностью Учреждения.</w:t>
      </w:r>
    </w:p>
    <w:p w:rsidR="00EB62E4" w:rsidRPr="0051377D" w:rsidRDefault="00EB62E4" w:rsidP="0051377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1377D">
        <w:rPr>
          <w:b/>
          <w:color w:val="000000"/>
          <w:sz w:val="22"/>
          <w:szCs w:val="22"/>
        </w:rPr>
        <w:t>Непосредственное руководство деятельностью Учреждения</w:t>
      </w:r>
      <w:r w:rsidRPr="0051377D">
        <w:rPr>
          <w:color w:val="000000"/>
          <w:sz w:val="22"/>
          <w:szCs w:val="22"/>
        </w:rPr>
        <w:t xml:space="preserve"> осуществляет единоличный исполнительный орган – начальник Учреждения сроком полномочий 3 (три) года, назначаемый, отстраняемый</w:t>
      </w:r>
      <w:r w:rsidR="0004296E" w:rsidRPr="0051377D">
        <w:rPr>
          <w:color w:val="000000"/>
          <w:sz w:val="22"/>
          <w:szCs w:val="22"/>
        </w:rPr>
        <w:t>, увольняемый с должности приказом Учредителя</w:t>
      </w:r>
    </w:p>
    <w:p w:rsidR="002D2B78" w:rsidRPr="0051377D" w:rsidRDefault="002D2B78" w:rsidP="0051377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377D">
        <w:rPr>
          <w:rFonts w:ascii="Times New Roman" w:hAnsi="Times New Roman" w:cs="Times New Roman"/>
          <w:color w:val="000000"/>
        </w:rPr>
        <w:lastRenderedPageBreak/>
        <w:t xml:space="preserve">Административные обязанности распределены </w:t>
      </w:r>
      <w:proofErr w:type="gramStart"/>
      <w:r w:rsidRPr="0051377D">
        <w:rPr>
          <w:rFonts w:ascii="Times New Roman" w:hAnsi="Times New Roman" w:cs="Times New Roman"/>
          <w:color w:val="000000"/>
        </w:rPr>
        <w:t>согласно Устава</w:t>
      </w:r>
      <w:proofErr w:type="gramEnd"/>
      <w:r w:rsidRPr="0051377D">
        <w:rPr>
          <w:rFonts w:ascii="Times New Roman" w:hAnsi="Times New Roman" w:cs="Times New Roman"/>
          <w:color w:val="000000"/>
        </w:rPr>
        <w:t>, штатного расписания</w:t>
      </w:r>
      <w:r w:rsidR="007010CE" w:rsidRPr="0051377D">
        <w:rPr>
          <w:rFonts w:ascii="Times New Roman" w:hAnsi="Times New Roman" w:cs="Times New Roman"/>
          <w:color w:val="000000"/>
        </w:rPr>
        <w:t>.</w:t>
      </w:r>
      <w:r w:rsidRPr="0051377D">
        <w:rPr>
          <w:rFonts w:ascii="Times New Roman" w:hAnsi="Times New Roman" w:cs="Times New Roman"/>
          <w:color w:val="000000"/>
        </w:rPr>
        <w:t xml:space="preserve">  Грамотное распределение функциональных обязанностей обеспечивает персональную ответственность руководителей </w:t>
      </w:r>
      <w:r w:rsidR="007010CE" w:rsidRPr="0051377D">
        <w:rPr>
          <w:rFonts w:ascii="Times New Roman" w:hAnsi="Times New Roman" w:cs="Times New Roman"/>
          <w:color w:val="000000"/>
        </w:rPr>
        <w:t xml:space="preserve"> и </w:t>
      </w:r>
      <w:r w:rsidR="00322446" w:rsidRPr="0051377D">
        <w:rPr>
          <w:rFonts w:ascii="Times New Roman" w:hAnsi="Times New Roman" w:cs="Times New Roman"/>
          <w:color w:val="000000"/>
        </w:rPr>
        <w:t>исполнителей</w:t>
      </w:r>
      <w:r w:rsidRPr="0051377D">
        <w:rPr>
          <w:rFonts w:ascii="Times New Roman" w:hAnsi="Times New Roman" w:cs="Times New Roman"/>
          <w:color w:val="000000"/>
        </w:rPr>
        <w:t xml:space="preserve"> за результативность труда</w:t>
      </w:r>
      <w:r w:rsidR="00322446" w:rsidRPr="0051377D">
        <w:rPr>
          <w:rFonts w:ascii="Times New Roman" w:hAnsi="Times New Roman" w:cs="Times New Roman"/>
          <w:color w:val="000000"/>
        </w:rPr>
        <w:t>.</w:t>
      </w:r>
    </w:p>
    <w:p w:rsidR="00322446" w:rsidRPr="0051377D" w:rsidRDefault="00322446" w:rsidP="0051377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626B6" w:rsidRPr="0051377D" w:rsidRDefault="0004296E" w:rsidP="00513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51377D">
        <w:rPr>
          <w:rFonts w:ascii="Times New Roman" w:hAnsi="Times New Roman" w:cs="Times New Roman"/>
          <w:color w:val="000000"/>
        </w:rPr>
        <w:t>Начальник Учреждения осуществляет руководство Учреждением в соответствии с законодательством Российской Федерации, решениями Учредителя, Уставом, Уставом ДОССАФ России и заключенными с ним трудовым договором</w:t>
      </w:r>
      <w:r w:rsidR="007010CE" w:rsidRPr="0051377D">
        <w:rPr>
          <w:rFonts w:ascii="Times New Roman" w:hAnsi="Times New Roman" w:cs="Times New Roman"/>
          <w:color w:val="000000"/>
        </w:rPr>
        <w:t>: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выдает доверенности на представление интересов Учреждения;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в пределах своей компетенции издает приказы, распоряжения, утверждает положения, инструкции и иные локальные нормативные акты Учреждения и дает указания, обязательные для всех работников Учреждения;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обеспечивает выполнение решений  Учредителя;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разрабатывает и утверждает штатное расписание Учреждения в соответствии с нормативными документами ДОСААФ России в пределах фонда оплаты труда, установленного Учредителем;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осуществляет подбор и прием работников Учреждения на условиях трудового договора, заключает гражданско-правовые договоры (подряда, оказания услуг);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открывает расчетные и иные счета в кредитных организациях и казначействах;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утверждает Положение об оплате труда и материальном стимулировании работников Учреждения в соответствии с нормативными актами ДОСААФ России об оплате труда;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представляет на утверждение Учредителю копии годовых отчетов (баланс с приложениями и пояснительной запиской) с отметкой налогового органа;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обеспечивает содержание помещений и сооружений, их учет и сохранность, пополнение и рациональное использование учебно-материальной базы, соблюдение правил санитарно-гигиенического режима и охраны труда, учет и хранение документации;</w:t>
      </w:r>
    </w:p>
    <w:p w:rsidR="00322446" w:rsidRPr="0051377D" w:rsidRDefault="0004296E" w:rsidP="0051377D">
      <w:pPr>
        <w:pStyle w:val="aa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организует и контролирует работу педагогических работников Учреждения, поддерживает благоприятный морально-психологический климат в коллективе;</w:t>
      </w:r>
    </w:p>
    <w:p w:rsidR="0004296E" w:rsidRPr="0051377D" w:rsidRDefault="0004296E" w:rsidP="0051377D">
      <w:pPr>
        <w:pStyle w:val="aa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назначает на должность главного бухгалтера Учреждения, предварительно согласовывая кандидатуру с Учредителем;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организует выполнение учебных планов и программ, планов приема и выпуска квалифицированных специалистов;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 xml:space="preserve">организует </w:t>
      </w:r>
      <w:proofErr w:type="gramStart"/>
      <w:r w:rsidRPr="0051377D">
        <w:rPr>
          <w:rFonts w:ascii="Times New Roman" w:hAnsi="Times New Roman" w:cs="Times New Roman"/>
        </w:rPr>
        <w:t>учебную</w:t>
      </w:r>
      <w:proofErr w:type="gramEnd"/>
      <w:r w:rsidRPr="0051377D">
        <w:rPr>
          <w:rFonts w:ascii="Times New Roman" w:hAnsi="Times New Roman" w:cs="Times New Roman"/>
        </w:rPr>
        <w:t xml:space="preserve"> и финансово-хозяйственную деятельностью Учреждения;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утверждает образовательные программы, реализуемые Учреждением;</w:t>
      </w:r>
    </w:p>
    <w:p w:rsidR="0004296E" w:rsidRPr="0051377D" w:rsidRDefault="0004296E" w:rsidP="0051377D">
      <w:pPr>
        <w:pStyle w:val="aa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организует учет, хранение и эксплуатацию автомобильной техники, принадлежащей Учреждению;</w:t>
      </w:r>
    </w:p>
    <w:p w:rsidR="009626B6" w:rsidRPr="0051377D" w:rsidRDefault="0004296E" w:rsidP="0051377D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262626"/>
          <w:lang w:eastAsia="ru-RU"/>
        </w:rPr>
      </w:pPr>
      <w:r w:rsidRPr="0051377D">
        <w:rPr>
          <w:rFonts w:ascii="Times New Roman" w:hAnsi="Times New Roman" w:cs="Times New Roman"/>
        </w:rPr>
        <w:t>осуществляет иные полномочия и решает оперативные вопросы управления Учреждение</w:t>
      </w:r>
      <w:r w:rsidRPr="0051377D">
        <w:rPr>
          <w:rFonts w:ascii="Times New Roman" w:hAnsi="Times New Roman" w:cs="Times New Roman"/>
          <w:snapToGrid w:val="0"/>
        </w:rPr>
        <w:t>м</w:t>
      </w:r>
      <w:r w:rsidRPr="0051377D">
        <w:rPr>
          <w:rFonts w:ascii="Times New Roman" w:hAnsi="Times New Roman" w:cs="Times New Roman"/>
        </w:rPr>
        <w:t>, которые не входят в компетенцию Учредителя и других органов Учреждения, в соответствии с законодательством Российской Федерации и трудовым договором, заключенным между ним и Учредителем</w:t>
      </w:r>
    </w:p>
    <w:p w:rsidR="00035C0B" w:rsidRPr="0051377D" w:rsidRDefault="00605369" w:rsidP="005137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proofErr w:type="gramStart"/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>Заместитель начальника подчиняется начальнику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>,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  <w:r w:rsidR="001257A2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решает вопросы  организации учебного процесса, 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>отвечает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  <w:r w:rsidR="001257A2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за соблюдение внутреннего распорядка, 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работу  и 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>осуществл</w:t>
      </w:r>
      <w:r w:rsidR="001257A2" w:rsidRPr="0051377D">
        <w:rPr>
          <w:rFonts w:ascii="Times New Roman" w:eastAsia="Times New Roman" w:hAnsi="Times New Roman" w:cs="Times New Roman"/>
          <w:color w:val="262626"/>
          <w:lang w:eastAsia="ru-RU"/>
        </w:rPr>
        <w:t>ение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контрол</w:t>
      </w:r>
      <w:r w:rsidR="001257A2" w:rsidRPr="0051377D">
        <w:rPr>
          <w:rFonts w:ascii="Times New Roman" w:eastAsia="Times New Roman" w:hAnsi="Times New Roman" w:cs="Times New Roman"/>
          <w:color w:val="262626"/>
          <w:lang w:eastAsia="ru-RU"/>
        </w:rPr>
        <w:t>я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за своевременным и качественным выполнением своих обязанностей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преподавательского состава и других  подчиненных ему должностных лиц,  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>отвечает</w:t>
      </w:r>
      <w:r w:rsidR="00AD690D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за </w:t>
      </w:r>
      <w:r w:rsidR="00AD690D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решение вопросов, связанных с учебным процессом внутренними экзаменами и экзаменами в ГИБДД,  за 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>поддержание постоянной технической готовности  учебных транспортных средств, своевременное и качественное проведение техническ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>ого</w:t>
      </w:r>
      <w:proofErr w:type="gramEnd"/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осмотр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>а</w:t>
      </w:r>
      <w:r w:rsidR="00AD690D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, страхования 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и ремонта, правильную эксплуатацию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>, обеспечивает безопасность дорожного движения  при обучении вождению транспортных средств.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:rsidR="00605369" w:rsidRPr="0051377D" w:rsidRDefault="00605369" w:rsidP="005137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Главный бухгалтер непосредственно подчиняется </w:t>
      </w:r>
      <w:r w:rsidR="00C02128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начальнику 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>и выполняет все его распоряжения, касающиеся работы учреждения. Свою деятельность осуществляет на основании требований нормативных документов правительства РФ. В пределах утверждённых должностных обязанностей взаимодействует с государственными предприятиями, учреждениями и общественными организациями.</w:t>
      </w:r>
    </w:p>
    <w:p w:rsidR="00BD1FD6" w:rsidRPr="0051377D" w:rsidRDefault="00BD1FD6" w:rsidP="005137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51377D">
        <w:rPr>
          <w:rFonts w:ascii="Times New Roman" w:eastAsia="Times New Roman" w:hAnsi="Times New Roman" w:cs="Times New Roman"/>
          <w:color w:val="404246"/>
          <w:lang w:eastAsia="ru-RU"/>
        </w:rPr>
        <w:t>Менеджер  подчиняется начальнику и заместителю начальника, отвечает за р</w:t>
      </w:r>
      <w:r w:rsidRPr="0051377D">
        <w:rPr>
          <w:rFonts w:ascii="Times New Roman" w:eastAsia="Times New Roman" w:hAnsi="Times New Roman" w:cs="Times New Roman"/>
          <w:color w:val="404246"/>
          <w:lang w:eastAsia="ru-RU"/>
        </w:rPr>
        <w:t>абот</w:t>
      </w:r>
      <w:r w:rsidRPr="0051377D">
        <w:rPr>
          <w:rFonts w:ascii="Times New Roman" w:eastAsia="Times New Roman" w:hAnsi="Times New Roman" w:cs="Times New Roman"/>
          <w:color w:val="404246"/>
          <w:lang w:eastAsia="ru-RU"/>
        </w:rPr>
        <w:t>у</w:t>
      </w:r>
      <w:r w:rsidRPr="0051377D">
        <w:rPr>
          <w:rFonts w:ascii="Times New Roman" w:eastAsia="Times New Roman" w:hAnsi="Times New Roman" w:cs="Times New Roman"/>
          <w:color w:val="404246"/>
          <w:lang w:eastAsia="ru-RU"/>
        </w:rPr>
        <w:t xml:space="preserve"> с клиентами: запись на курсы, оформление документов при записи, заключение договоров, поиск клиентов, консультации  ведение отчетной документации, распределение учеников по мастерам производственного обучения, решение спорных вопросов. Информационное обеспечение клиентов. Наращивание и развитие материально-технической базы </w:t>
      </w:r>
      <w:r w:rsidRPr="0051377D">
        <w:rPr>
          <w:rFonts w:ascii="Times New Roman" w:eastAsia="Times New Roman" w:hAnsi="Times New Roman" w:cs="Times New Roman"/>
          <w:color w:val="404246"/>
          <w:lang w:eastAsia="ru-RU"/>
        </w:rPr>
        <w:t>Учреждения</w:t>
      </w:r>
    </w:p>
    <w:p w:rsidR="00C02128" w:rsidRPr="0051377D" w:rsidRDefault="00605369" w:rsidP="0051377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lastRenderedPageBreak/>
        <w:t xml:space="preserve">Преподаватель подчиняется 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начальнику 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и 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>заместителю начальника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>. Готовит учебную документацию, следит за составом группы, отвечает за качество подготовки учащихся закреплённых за ним</w:t>
      </w:r>
      <w:r w:rsidR="00BA1440" w:rsidRPr="0051377D">
        <w:rPr>
          <w:rFonts w:ascii="Times New Roman" w:eastAsia="Times New Roman" w:hAnsi="Times New Roman" w:cs="Times New Roman"/>
          <w:color w:val="262626"/>
          <w:lang w:eastAsia="ru-RU"/>
        </w:rPr>
        <w:t>,</w:t>
      </w:r>
      <w:r w:rsidR="00C02128" w:rsidRPr="005137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A1440" w:rsidRPr="005137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</w:t>
      </w:r>
      <w:r w:rsidR="00C02128" w:rsidRPr="005137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азраб</w:t>
      </w:r>
      <w:r w:rsidR="00BA1440" w:rsidRPr="005137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атывает</w:t>
      </w:r>
      <w:r w:rsidR="00C02128" w:rsidRPr="005137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подготовк</w:t>
      </w:r>
      <w:r w:rsidR="00BA1440" w:rsidRPr="005137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</w:t>
      </w:r>
      <w:r w:rsidR="00C02128" w:rsidRPr="005137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методических материалов. </w:t>
      </w:r>
    </w:p>
    <w:p w:rsidR="00605369" w:rsidRPr="0051377D" w:rsidRDefault="00605369" w:rsidP="005137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proofErr w:type="gramStart"/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Мастер </w:t>
      </w:r>
      <w:r w:rsidR="00035C0B" w:rsidRPr="0051377D">
        <w:rPr>
          <w:rFonts w:ascii="Times New Roman" w:eastAsia="Times New Roman" w:hAnsi="Times New Roman" w:cs="Times New Roman"/>
          <w:color w:val="262626"/>
          <w:lang w:eastAsia="ru-RU"/>
        </w:rPr>
        <w:t>производствен</w:t>
      </w:r>
      <w:r w:rsidR="00C02128" w:rsidRPr="0051377D">
        <w:rPr>
          <w:rFonts w:ascii="Times New Roman" w:eastAsia="Times New Roman" w:hAnsi="Times New Roman" w:cs="Times New Roman"/>
          <w:color w:val="262626"/>
          <w:lang w:eastAsia="ru-RU"/>
        </w:rPr>
        <w:t>ного обучения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  <w:r w:rsidR="00C02128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подчиняется начальнику  и заместителю </w:t>
      </w:r>
      <w:r w:rsidR="00BD1FD6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 </w:t>
      </w:r>
      <w:r w:rsidR="00C02128" w:rsidRPr="0051377D">
        <w:rPr>
          <w:rFonts w:ascii="Times New Roman" w:eastAsia="Times New Roman" w:hAnsi="Times New Roman" w:cs="Times New Roman"/>
          <w:color w:val="262626"/>
          <w:lang w:eastAsia="ru-RU"/>
        </w:rPr>
        <w:t>начальника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, обучает вождению закреплённых за ним учеников, а также обязан </w:t>
      </w:r>
      <w:r w:rsidR="00BD1FD6"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  <w:r w:rsidR="00BD1FD6" w:rsidRPr="0051377D">
        <w:rPr>
          <w:rFonts w:ascii="Times New Roman" w:hAnsi="Times New Roman" w:cs="Times New Roman"/>
        </w:rPr>
        <w:t xml:space="preserve"> </w:t>
      </w:r>
      <w:r w:rsidR="00C02128" w:rsidRPr="0051377D">
        <w:rPr>
          <w:rFonts w:ascii="Times New Roman" w:hAnsi="Times New Roman" w:cs="Times New Roman"/>
        </w:rPr>
        <w:t>п</w:t>
      </w:r>
      <w:r w:rsidR="00C02128" w:rsidRPr="0051377D">
        <w:rPr>
          <w:rFonts w:ascii="Times New Roman" w:hAnsi="Times New Roman" w:cs="Times New Roman"/>
        </w:rPr>
        <w:t>роводит</w:t>
      </w:r>
      <w:r w:rsidR="00C02128" w:rsidRPr="0051377D">
        <w:rPr>
          <w:rFonts w:ascii="Times New Roman" w:hAnsi="Times New Roman" w:cs="Times New Roman"/>
        </w:rPr>
        <w:t>ь</w:t>
      </w:r>
      <w:r w:rsidR="00C02128" w:rsidRPr="0051377D">
        <w:rPr>
          <w:rFonts w:ascii="Times New Roman" w:hAnsi="Times New Roman" w:cs="Times New Roman"/>
        </w:rPr>
        <w:t xml:space="preserve"> в полном объеме практические занятия </w:t>
      </w:r>
      <w:r w:rsidR="00C02128" w:rsidRPr="005137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обучения вождению транспортных средств (разъяснение обучаемым принципов действия и управления транспортным средством)</w:t>
      </w:r>
      <w:r w:rsidR="00C02128" w:rsidRPr="0051377D">
        <w:rPr>
          <w:rFonts w:ascii="Times New Roman" w:hAnsi="Times New Roman" w:cs="Times New Roman"/>
        </w:rPr>
        <w:t xml:space="preserve"> по профессиональному обучению, опираясь на достижения в области педагогической и психологической наук, а также современных информационных технологий</w:t>
      </w:r>
      <w:r w:rsidR="00C02128" w:rsidRPr="0051377D">
        <w:rPr>
          <w:rFonts w:ascii="Times New Roman" w:hAnsi="Times New Roman" w:cs="Times New Roman"/>
        </w:rPr>
        <w:t xml:space="preserve">, 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>заполнять путевые листы и индивидуальные книжки учёта вождения</w:t>
      </w:r>
      <w:proofErr w:type="gramEnd"/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 xml:space="preserve"> учащихся в процессе обучения.</w:t>
      </w:r>
    </w:p>
    <w:p w:rsidR="00AD690D" w:rsidRPr="0051377D" w:rsidRDefault="00AD690D" w:rsidP="005137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51377D">
        <w:rPr>
          <w:rFonts w:ascii="Times New Roman" w:eastAsia="Times New Roman" w:hAnsi="Times New Roman" w:cs="Times New Roman"/>
          <w:b/>
          <w:color w:val="262626"/>
          <w:lang w:eastAsia="ru-RU"/>
        </w:rPr>
        <w:t>Коллегиальные органы управления Учреждения</w:t>
      </w:r>
      <w:r w:rsidRPr="0051377D">
        <w:rPr>
          <w:rFonts w:ascii="Times New Roman" w:eastAsia="Times New Roman" w:hAnsi="Times New Roman" w:cs="Times New Roman"/>
          <w:color w:val="262626"/>
          <w:lang w:eastAsia="ru-RU"/>
        </w:rPr>
        <w:t>:</w:t>
      </w:r>
    </w:p>
    <w:p w:rsidR="00AD690D" w:rsidRPr="0051377D" w:rsidRDefault="00AD690D" w:rsidP="0051377D">
      <w:pPr>
        <w:spacing w:line="240" w:lineRule="auto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  <w:b/>
        </w:rPr>
        <w:t>Педагогический совет</w:t>
      </w:r>
      <w:r w:rsidRPr="0051377D">
        <w:rPr>
          <w:rFonts w:ascii="Times New Roman" w:hAnsi="Times New Roman" w:cs="Times New Roman"/>
        </w:rPr>
        <w:t xml:space="preserve"> является постоянно действующим коллегиальным органом управления Учреждения для рассмотрения основных вопросов образовательного процесса.</w:t>
      </w:r>
    </w:p>
    <w:p w:rsidR="00AD690D" w:rsidRPr="0051377D" w:rsidRDefault="00AD690D" w:rsidP="0051377D">
      <w:pPr>
        <w:spacing w:line="240" w:lineRule="auto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В Педагогический совет входят по должности начальник Учреждения и все педагогические работники Учреждения на срок действия трудового договора с</w:t>
      </w:r>
      <w:r w:rsidR="000E0D99" w:rsidRPr="0051377D">
        <w:rPr>
          <w:rFonts w:ascii="Times New Roman" w:hAnsi="Times New Roman" w:cs="Times New Roman"/>
        </w:rPr>
        <w:t xml:space="preserve"> </w:t>
      </w:r>
      <w:r w:rsidRPr="0051377D">
        <w:rPr>
          <w:rFonts w:ascii="Times New Roman" w:hAnsi="Times New Roman" w:cs="Times New Roman"/>
        </w:rPr>
        <w:t xml:space="preserve"> Учреждением, а также по решению Педагогического совета в него могут включаться представители регионального отделения ДОСААФ России</w:t>
      </w:r>
      <w:r w:rsidRPr="0051377D">
        <w:rPr>
          <w:rFonts w:ascii="Times New Roman" w:hAnsi="Times New Roman" w:cs="Times New Roman"/>
          <w:b/>
        </w:rPr>
        <w:t xml:space="preserve"> </w:t>
      </w:r>
      <w:r w:rsidRPr="0051377D">
        <w:rPr>
          <w:rFonts w:ascii="Times New Roman" w:hAnsi="Times New Roman" w:cs="Times New Roman"/>
        </w:rPr>
        <w:t>сроком на 2 (два) года.</w:t>
      </w:r>
    </w:p>
    <w:p w:rsidR="00AD690D" w:rsidRPr="0051377D" w:rsidRDefault="00AD690D" w:rsidP="0051377D">
      <w:pPr>
        <w:spacing w:line="240" w:lineRule="auto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Решения Педагогического совета принимаются большинством голосов присутствующих членов при наличии на заседании не менее двух третей его членов и оформляются протоколом. При равном количестве голосов решающим является голос председателя Педагогического совета.</w:t>
      </w:r>
    </w:p>
    <w:p w:rsidR="00AD690D" w:rsidRPr="0051377D" w:rsidRDefault="00AD690D" w:rsidP="0051377D">
      <w:pPr>
        <w:spacing w:line="240" w:lineRule="auto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  <w:b/>
        </w:rPr>
        <w:t>Общее собрание работников и обучающихся</w:t>
      </w:r>
      <w:r w:rsidRPr="0051377D">
        <w:rPr>
          <w:rFonts w:ascii="Times New Roman" w:hAnsi="Times New Roman" w:cs="Times New Roman"/>
        </w:rPr>
        <w:t xml:space="preserve"> является постоянно действующим коллегиальным органом управления Учреждения.</w:t>
      </w:r>
    </w:p>
    <w:p w:rsidR="00AD690D" w:rsidRPr="0051377D" w:rsidRDefault="00AD690D" w:rsidP="0051377D">
      <w:pPr>
        <w:spacing w:line="240" w:lineRule="auto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Основной целью Общего собрания является содействие реализации прав и интересов работников и обучающихся Учреждения, развитие их инициативы.</w:t>
      </w:r>
    </w:p>
    <w:p w:rsidR="00AD690D" w:rsidRPr="0051377D" w:rsidRDefault="00AD690D" w:rsidP="0051377D">
      <w:pPr>
        <w:spacing w:line="240" w:lineRule="auto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В состав Общего собрания входят все штатные работники Учреждения на срок действия трудового договора с Учреждением и обучающиеся.</w:t>
      </w:r>
    </w:p>
    <w:p w:rsidR="00AD690D" w:rsidRPr="0051377D" w:rsidRDefault="00AD690D" w:rsidP="0051377D">
      <w:pPr>
        <w:pStyle w:val="ab"/>
        <w:spacing w:after="0" w:line="240" w:lineRule="auto"/>
        <w:jc w:val="both"/>
        <w:rPr>
          <w:sz w:val="22"/>
          <w:szCs w:val="22"/>
        </w:rPr>
      </w:pPr>
      <w:r w:rsidRPr="0051377D">
        <w:rPr>
          <w:sz w:val="22"/>
          <w:szCs w:val="22"/>
        </w:rPr>
        <w:t>Общее собрание полномочно, если на заседании присутствует более половины его членов.</w:t>
      </w:r>
    </w:p>
    <w:p w:rsidR="00AD690D" w:rsidRPr="0051377D" w:rsidRDefault="00AD690D" w:rsidP="0051377D">
      <w:pPr>
        <w:spacing w:line="240" w:lineRule="auto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 xml:space="preserve">Вопросы, относящиеся к компетенции Общего собрания, принимаются большинством голосов от числа присутствующих на Общем собрании членов.  </w:t>
      </w:r>
    </w:p>
    <w:p w:rsidR="00AD690D" w:rsidRPr="0051377D" w:rsidRDefault="00AD690D" w:rsidP="0051377D">
      <w:pPr>
        <w:spacing w:line="240" w:lineRule="auto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>На первом заседании Общего собрания избирается Председатель и секретарь собрания, которые подписывают протоколы собрания.</w:t>
      </w:r>
    </w:p>
    <w:p w:rsidR="00AD690D" w:rsidRPr="0051377D" w:rsidRDefault="00AD690D" w:rsidP="0051377D">
      <w:pPr>
        <w:spacing w:line="240" w:lineRule="auto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 xml:space="preserve">Общее собрание возглавляется Председателем Общего собрания. </w:t>
      </w:r>
    </w:p>
    <w:p w:rsidR="00AD690D" w:rsidRPr="0051377D" w:rsidRDefault="00AD690D" w:rsidP="0051377D">
      <w:pPr>
        <w:spacing w:line="240" w:lineRule="auto"/>
        <w:jc w:val="both"/>
        <w:rPr>
          <w:rFonts w:ascii="Times New Roman" w:hAnsi="Times New Roman" w:cs="Times New Roman"/>
        </w:rPr>
      </w:pPr>
      <w:r w:rsidRPr="0051377D">
        <w:rPr>
          <w:rFonts w:ascii="Times New Roman" w:hAnsi="Times New Roman" w:cs="Times New Roman"/>
        </w:rPr>
        <w:t xml:space="preserve">Заседания Общего собрания проводится по мере необходимости по инициативе не менее 1/3 его членов.  </w:t>
      </w:r>
    </w:p>
    <w:p w:rsidR="00B17800" w:rsidRPr="0051377D" w:rsidRDefault="00B17800" w:rsidP="0051377D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51377D">
        <w:rPr>
          <w:b/>
          <w:color w:val="000000"/>
          <w:sz w:val="22"/>
          <w:szCs w:val="22"/>
        </w:rPr>
        <w:t>Формы координации:</w:t>
      </w:r>
    </w:p>
    <w:p w:rsidR="00B17800" w:rsidRPr="0051377D" w:rsidRDefault="00B17800" w:rsidP="005A0F83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 - программы автошколы;</w:t>
      </w:r>
    </w:p>
    <w:p w:rsidR="00B17800" w:rsidRPr="0051377D" w:rsidRDefault="00B17800" w:rsidP="005A0F83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 - годовой план работы автошколы;</w:t>
      </w:r>
    </w:p>
    <w:p w:rsidR="00B17800" w:rsidRPr="0051377D" w:rsidRDefault="00B17800" w:rsidP="005A0F83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 - педагогические советы;</w:t>
      </w:r>
    </w:p>
    <w:p w:rsidR="00B17800" w:rsidRPr="0051377D" w:rsidRDefault="00B17800" w:rsidP="005A0F83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 - административные совещания;</w:t>
      </w:r>
    </w:p>
    <w:p w:rsidR="00B17800" w:rsidRPr="0051377D" w:rsidRDefault="00B17800" w:rsidP="005A0F83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 xml:space="preserve"> - совещания при </w:t>
      </w:r>
      <w:r w:rsidR="000E0D99" w:rsidRPr="0051377D">
        <w:rPr>
          <w:color w:val="000000"/>
          <w:sz w:val="22"/>
          <w:szCs w:val="22"/>
        </w:rPr>
        <w:t>начальнике</w:t>
      </w:r>
      <w:r w:rsidRPr="0051377D">
        <w:rPr>
          <w:color w:val="000000"/>
          <w:sz w:val="22"/>
          <w:szCs w:val="22"/>
        </w:rPr>
        <w:t>;</w:t>
      </w:r>
    </w:p>
    <w:p w:rsidR="00B17800" w:rsidRPr="0051377D" w:rsidRDefault="00B17800" w:rsidP="005A0F83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 - психолого-педагогический консилиум;</w:t>
      </w:r>
    </w:p>
    <w:p w:rsidR="00B17800" w:rsidRPr="0051377D" w:rsidRDefault="00B17800" w:rsidP="005A0F83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 xml:space="preserve">  - </w:t>
      </w:r>
      <w:r w:rsidR="000E0D99" w:rsidRPr="0051377D">
        <w:rPr>
          <w:color w:val="000000"/>
          <w:sz w:val="22"/>
          <w:szCs w:val="22"/>
        </w:rPr>
        <w:t>планёрные</w:t>
      </w:r>
      <w:r w:rsidRPr="0051377D">
        <w:rPr>
          <w:color w:val="000000"/>
          <w:sz w:val="22"/>
          <w:szCs w:val="22"/>
        </w:rPr>
        <w:t xml:space="preserve"> совещания.</w:t>
      </w:r>
    </w:p>
    <w:p w:rsidR="00B17800" w:rsidRPr="0051377D" w:rsidRDefault="00B17800" w:rsidP="0051377D">
      <w:pPr>
        <w:pStyle w:val="a3"/>
        <w:shd w:val="clear" w:color="auto" w:fill="FFFFFF"/>
        <w:rPr>
          <w:color w:val="000000"/>
          <w:sz w:val="22"/>
          <w:szCs w:val="22"/>
        </w:rPr>
      </w:pPr>
      <w:r w:rsidRPr="0051377D">
        <w:rPr>
          <w:b/>
          <w:color w:val="000000"/>
          <w:sz w:val="22"/>
          <w:szCs w:val="22"/>
        </w:rPr>
        <w:lastRenderedPageBreak/>
        <w:t xml:space="preserve">Информационные технологии, компьютерная и копировальная техника используется в управленческой деятельности </w:t>
      </w:r>
      <w:proofErr w:type="gramStart"/>
      <w:r w:rsidRPr="0051377D">
        <w:rPr>
          <w:b/>
          <w:color w:val="000000"/>
          <w:sz w:val="22"/>
          <w:szCs w:val="22"/>
        </w:rPr>
        <w:t>для</w:t>
      </w:r>
      <w:proofErr w:type="gramEnd"/>
      <w:r w:rsidRPr="0051377D">
        <w:rPr>
          <w:color w:val="000000"/>
          <w:sz w:val="22"/>
          <w:szCs w:val="22"/>
        </w:rPr>
        <w:t>:</w:t>
      </w:r>
    </w:p>
    <w:p w:rsidR="00B17800" w:rsidRPr="0051377D" w:rsidRDefault="00B17800" w:rsidP="005A0F83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 - получения информации, нормативно-правовых документов по электронной почте;</w:t>
      </w:r>
    </w:p>
    <w:p w:rsidR="00B17800" w:rsidRPr="0051377D" w:rsidRDefault="00B17800" w:rsidP="005A0F83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 - организации совместной деятельности сотрудников автошколы с целью разработки согласованных планов работы и их исполнения;</w:t>
      </w:r>
    </w:p>
    <w:p w:rsidR="00B17800" w:rsidRPr="0051377D" w:rsidRDefault="00B17800" w:rsidP="005A0F83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 - организации заказов учебных пособий, оборудования, методических разработок, заявок на участие в мероприятиях, связанных с образовательным процессом;</w:t>
      </w:r>
    </w:p>
    <w:p w:rsidR="00B17800" w:rsidRPr="0051377D" w:rsidRDefault="00B17800" w:rsidP="005A0F83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 - профориентации, электронного тестирования в период аттестации, мониторинга знаний учащихся;</w:t>
      </w:r>
    </w:p>
    <w:p w:rsidR="00B17800" w:rsidRDefault="00B17800" w:rsidP="005A0F83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 - проведения педагогических советов, педагогических чтений и методических объединений;</w:t>
      </w:r>
    </w:p>
    <w:p w:rsidR="00B17800" w:rsidRPr="0051377D" w:rsidRDefault="00B17800" w:rsidP="005A0F8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2"/>
          <w:szCs w:val="22"/>
        </w:rPr>
      </w:pPr>
      <w:r w:rsidRPr="0051377D">
        <w:rPr>
          <w:color w:val="000000"/>
          <w:sz w:val="22"/>
          <w:szCs w:val="22"/>
        </w:rPr>
        <w:t>  - составления расписаний урочной и внеурочной деятельности учащихся</w:t>
      </w:r>
      <w:r w:rsidR="005A0F83">
        <w:rPr>
          <w:color w:val="000000"/>
          <w:sz w:val="22"/>
          <w:szCs w:val="22"/>
        </w:rPr>
        <w:t>.</w:t>
      </w:r>
    </w:p>
    <w:p w:rsid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rStyle w:val="a4"/>
          <w:color w:val="000000"/>
        </w:rPr>
        <w:t xml:space="preserve">Наименование образовательного учреждения в соответствии с </w:t>
      </w:r>
      <w:r w:rsidRPr="00B31929">
        <w:rPr>
          <w:rStyle w:val="a4"/>
          <w:color w:val="000000"/>
        </w:rPr>
        <w:t xml:space="preserve"> </w:t>
      </w:r>
      <w:r w:rsidRPr="00B31929">
        <w:rPr>
          <w:rStyle w:val="a4"/>
          <w:color w:val="000000"/>
        </w:rPr>
        <w:t>Уставом</w:t>
      </w:r>
      <w:r w:rsidRPr="00B31929">
        <w:rPr>
          <w:rStyle w:val="a4"/>
          <w:color w:val="000000"/>
          <w:sz w:val="22"/>
          <w:szCs w:val="22"/>
        </w:rPr>
        <w:t>:</w:t>
      </w:r>
      <w:r w:rsidRPr="00B31929">
        <w:rPr>
          <w:color w:val="000000"/>
          <w:sz w:val="22"/>
          <w:szCs w:val="22"/>
        </w:rPr>
        <w:t> </w:t>
      </w:r>
    </w:p>
    <w:p w:rsidR="005A0F83" w:rsidRP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color w:val="000000"/>
          <w:sz w:val="22"/>
          <w:szCs w:val="22"/>
        </w:rPr>
        <w:t xml:space="preserve"> Частное профессиональное образовательное учреждение </w:t>
      </w:r>
      <w:r w:rsidRPr="00B31929">
        <w:rPr>
          <w:color w:val="000000"/>
          <w:sz w:val="22"/>
          <w:szCs w:val="22"/>
        </w:rPr>
        <w:t xml:space="preserve">«Володарский учебный центр» Регионального отделения Общероссийской общественно-государственной организации «Добровольное  общество содействия армии, авиации и флоту России» Брянской области </w:t>
      </w:r>
    </w:p>
    <w:p w:rsidR="005A0F83" w:rsidRP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rStyle w:val="a4"/>
          <w:color w:val="000000"/>
        </w:rPr>
        <w:t>Сокращенное наименование учреждения</w:t>
      </w:r>
      <w:r w:rsidRPr="00B31929">
        <w:rPr>
          <w:rStyle w:val="a4"/>
          <w:color w:val="000000"/>
          <w:sz w:val="22"/>
          <w:szCs w:val="22"/>
        </w:rPr>
        <w:t>:</w:t>
      </w:r>
      <w:r w:rsidRPr="00B31929">
        <w:rPr>
          <w:color w:val="000000"/>
          <w:sz w:val="22"/>
          <w:szCs w:val="22"/>
        </w:rPr>
        <w:t> </w:t>
      </w:r>
      <w:r w:rsidRPr="00B31929">
        <w:rPr>
          <w:color w:val="000000"/>
          <w:sz w:val="22"/>
          <w:szCs w:val="22"/>
        </w:rPr>
        <w:t>ЧПОУ «Володарский УЦ» РО «ДОСААФ России» Брянской области</w:t>
      </w:r>
    </w:p>
    <w:p w:rsidR="005A0F83" w:rsidRP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rStyle w:val="a4"/>
          <w:color w:val="000000"/>
          <w:sz w:val="22"/>
          <w:szCs w:val="22"/>
        </w:rPr>
        <w:t>Тип:</w:t>
      </w:r>
      <w:r w:rsidRPr="00B31929">
        <w:rPr>
          <w:color w:val="000000"/>
          <w:sz w:val="22"/>
          <w:szCs w:val="22"/>
        </w:rPr>
        <w:t> Частное профессиональное образовательное учреждение</w:t>
      </w:r>
    </w:p>
    <w:p w:rsidR="005A0F83" w:rsidRP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rStyle w:val="a4"/>
          <w:color w:val="000000"/>
          <w:sz w:val="22"/>
          <w:szCs w:val="22"/>
        </w:rPr>
        <w:t>Вид:</w:t>
      </w:r>
      <w:r w:rsidRPr="00B31929">
        <w:rPr>
          <w:color w:val="000000"/>
          <w:sz w:val="22"/>
          <w:szCs w:val="22"/>
        </w:rPr>
        <w:t> Учреждение </w:t>
      </w:r>
    </w:p>
    <w:p w:rsidR="005A0F83" w:rsidRP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rStyle w:val="a4"/>
          <w:color w:val="000000"/>
          <w:sz w:val="22"/>
          <w:szCs w:val="22"/>
        </w:rPr>
        <w:t>Юридический адрес:</w:t>
      </w:r>
      <w:r w:rsidRPr="00B31929">
        <w:rPr>
          <w:color w:val="000000"/>
          <w:sz w:val="22"/>
          <w:szCs w:val="22"/>
        </w:rPr>
        <w:t> </w:t>
      </w:r>
      <w:r w:rsidRPr="00B31929">
        <w:rPr>
          <w:color w:val="000000"/>
          <w:sz w:val="22"/>
          <w:szCs w:val="22"/>
        </w:rPr>
        <w:t>241047, г. Брянск, ул. Тельмана, д.109 б</w:t>
      </w:r>
    </w:p>
    <w:p w:rsidR="005A0F83" w:rsidRP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rStyle w:val="a4"/>
          <w:color w:val="000000"/>
          <w:sz w:val="22"/>
          <w:szCs w:val="22"/>
        </w:rPr>
        <w:t>Фактический адрес:</w:t>
      </w:r>
      <w:r w:rsidRPr="00B31929">
        <w:rPr>
          <w:color w:val="000000"/>
          <w:sz w:val="22"/>
          <w:szCs w:val="22"/>
        </w:rPr>
        <w:t> 241047, г. Брянск, ул. Тельмана, д.109 б</w:t>
      </w:r>
    </w:p>
    <w:p w:rsidR="005A0F83" w:rsidRP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rStyle w:val="a4"/>
          <w:color w:val="000000"/>
          <w:sz w:val="22"/>
          <w:szCs w:val="22"/>
        </w:rPr>
        <w:t>Телефон:</w:t>
      </w:r>
      <w:r w:rsidRPr="00B31929">
        <w:rPr>
          <w:color w:val="000000"/>
          <w:sz w:val="22"/>
          <w:szCs w:val="22"/>
        </w:rPr>
        <w:t> +7 (</w:t>
      </w:r>
      <w:r w:rsidRPr="00B31929">
        <w:rPr>
          <w:color w:val="000000"/>
          <w:sz w:val="22"/>
          <w:szCs w:val="22"/>
        </w:rPr>
        <w:t>4832</w:t>
      </w:r>
      <w:r w:rsidRPr="00B31929">
        <w:rPr>
          <w:color w:val="000000"/>
          <w:sz w:val="22"/>
          <w:szCs w:val="22"/>
        </w:rPr>
        <w:t xml:space="preserve">) </w:t>
      </w:r>
      <w:r w:rsidRPr="00B31929">
        <w:rPr>
          <w:color w:val="000000"/>
          <w:sz w:val="22"/>
          <w:szCs w:val="22"/>
        </w:rPr>
        <w:t>73-45-50</w:t>
      </w:r>
    </w:p>
    <w:p w:rsidR="005A0F83" w:rsidRP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rStyle w:val="a4"/>
          <w:color w:val="000000"/>
          <w:sz w:val="22"/>
          <w:szCs w:val="22"/>
        </w:rPr>
        <w:t>График работы:</w:t>
      </w:r>
      <w:r w:rsidRPr="00B31929">
        <w:rPr>
          <w:color w:val="000000"/>
          <w:sz w:val="22"/>
          <w:szCs w:val="22"/>
        </w:rPr>
        <w:t> </w:t>
      </w:r>
    </w:p>
    <w:p w:rsidR="005A0F83" w:rsidRP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color w:val="000000"/>
          <w:sz w:val="22"/>
          <w:szCs w:val="22"/>
        </w:rPr>
        <w:t xml:space="preserve">ПН-ПТ с </w:t>
      </w:r>
      <w:r w:rsidRPr="00B31929">
        <w:rPr>
          <w:color w:val="000000"/>
          <w:sz w:val="22"/>
          <w:szCs w:val="22"/>
        </w:rPr>
        <w:t>9-00</w:t>
      </w:r>
      <w:r w:rsidRPr="00B31929">
        <w:rPr>
          <w:color w:val="000000"/>
          <w:sz w:val="22"/>
          <w:szCs w:val="22"/>
        </w:rPr>
        <w:t xml:space="preserve"> до </w:t>
      </w:r>
      <w:r w:rsidRPr="00B31929">
        <w:rPr>
          <w:color w:val="000000"/>
          <w:sz w:val="22"/>
          <w:szCs w:val="22"/>
        </w:rPr>
        <w:t>21</w:t>
      </w:r>
      <w:r w:rsidRPr="00B31929">
        <w:rPr>
          <w:color w:val="000000"/>
          <w:sz w:val="22"/>
          <w:szCs w:val="22"/>
        </w:rPr>
        <w:t>:00</w:t>
      </w:r>
    </w:p>
    <w:p w:rsidR="005A0F83" w:rsidRP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color w:val="000000"/>
          <w:sz w:val="22"/>
          <w:szCs w:val="22"/>
        </w:rPr>
        <w:t>ВС</w:t>
      </w:r>
      <w:r w:rsidRPr="00B31929">
        <w:rPr>
          <w:color w:val="000000"/>
          <w:sz w:val="22"/>
          <w:szCs w:val="22"/>
        </w:rPr>
        <w:t>-СБ</w:t>
      </w:r>
      <w:r w:rsidRPr="00B31929">
        <w:rPr>
          <w:color w:val="000000"/>
          <w:sz w:val="22"/>
          <w:szCs w:val="22"/>
        </w:rPr>
        <w:t xml:space="preserve"> - выходной                                </w:t>
      </w:r>
    </w:p>
    <w:p w:rsidR="005A0F83" w:rsidRPr="00B31929" w:rsidRDefault="005A0F83" w:rsidP="00B31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919"/>
          <w:lang w:eastAsia="ru-RU"/>
        </w:rPr>
      </w:pPr>
      <w:r w:rsidRPr="00B31929">
        <w:rPr>
          <w:rStyle w:val="a4"/>
          <w:rFonts w:ascii="Times New Roman" w:hAnsi="Times New Roman" w:cs="Times New Roman"/>
          <w:color w:val="000000"/>
        </w:rPr>
        <w:t>Адрес сайта:</w:t>
      </w:r>
      <w:r w:rsidRPr="00B31929">
        <w:rPr>
          <w:rFonts w:ascii="Times New Roman" w:hAnsi="Times New Roman" w:cs="Times New Roman"/>
          <w:color w:val="000000"/>
        </w:rPr>
        <w:t> </w:t>
      </w:r>
      <w:proofErr w:type="spellStart"/>
      <w:r w:rsidRPr="00B31929">
        <w:rPr>
          <w:rFonts w:ascii="Times New Roman" w:eastAsia="Times New Roman" w:hAnsi="Times New Roman" w:cs="Times New Roman"/>
          <w:color w:val="191919"/>
          <w:lang w:val="en-US" w:eastAsia="ru-RU"/>
        </w:rPr>
        <w:t>dosaaf</w:t>
      </w:r>
      <w:proofErr w:type="spellEnd"/>
      <w:r w:rsidRPr="00B31929">
        <w:rPr>
          <w:rFonts w:ascii="Times New Roman" w:eastAsia="Times New Roman" w:hAnsi="Times New Roman" w:cs="Times New Roman"/>
          <w:color w:val="191919"/>
          <w:lang w:eastAsia="ru-RU"/>
        </w:rPr>
        <w:t>32.</w:t>
      </w:r>
      <w:proofErr w:type="spellStart"/>
      <w:r w:rsidRPr="00B31929">
        <w:rPr>
          <w:rFonts w:ascii="Times New Roman" w:eastAsia="Times New Roman" w:hAnsi="Times New Roman" w:cs="Times New Roman"/>
          <w:color w:val="191919"/>
          <w:lang w:val="en-US" w:eastAsia="ru-RU"/>
        </w:rPr>
        <w:t>ru</w:t>
      </w:r>
      <w:proofErr w:type="spellEnd"/>
    </w:p>
    <w:p w:rsidR="005A0F83" w:rsidRPr="00B31929" w:rsidRDefault="005A0F83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rStyle w:val="a4"/>
          <w:color w:val="000000"/>
          <w:sz w:val="22"/>
          <w:szCs w:val="22"/>
        </w:rPr>
        <w:t>Адрес электронной почты:</w:t>
      </w:r>
      <w:r w:rsidRPr="00B31929">
        <w:rPr>
          <w:color w:val="000000"/>
          <w:sz w:val="22"/>
          <w:szCs w:val="22"/>
        </w:rPr>
        <w:t> </w:t>
      </w:r>
      <w:hyperlink r:id="rId12" w:history="1">
        <w:r w:rsidR="00B31929" w:rsidRPr="00B31929">
          <w:rPr>
            <w:rStyle w:val="a7"/>
            <w:sz w:val="22"/>
            <w:szCs w:val="22"/>
            <w:lang w:val="en-US"/>
          </w:rPr>
          <w:t>dosaaf</w:t>
        </w:r>
        <w:r w:rsidR="00B31929" w:rsidRPr="00B31929">
          <w:rPr>
            <w:rStyle w:val="a7"/>
            <w:sz w:val="22"/>
            <w:szCs w:val="22"/>
          </w:rPr>
          <w:t>32@</w:t>
        </w:r>
        <w:r w:rsidR="00B31929" w:rsidRPr="00B31929">
          <w:rPr>
            <w:rStyle w:val="a7"/>
            <w:sz w:val="22"/>
            <w:szCs w:val="22"/>
            <w:lang w:val="en-US"/>
          </w:rPr>
          <w:t>yandex</w:t>
        </w:r>
        <w:r w:rsidR="00B31929" w:rsidRPr="00B31929">
          <w:rPr>
            <w:rStyle w:val="a7"/>
            <w:sz w:val="22"/>
            <w:szCs w:val="22"/>
          </w:rPr>
          <w:t>.</w:t>
        </w:r>
        <w:proofErr w:type="spellStart"/>
        <w:r w:rsidR="00B31929" w:rsidRPr="00B31929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5A0F83" w:rsidRPr="00B31929" w:rsidRDefault="00B31929" w:rsidP="005A0F83">
      <w:pPr>
        <w:pStyle w:val="a3"/>
        <w:shd w:val="clear" w:color="auto" w:fill="FFFFFF"/>
        <w:rPr>
          <w:color w:val="000000"/>
          <w:sz w:val="22"/>
          <w:szCs w:val="22"/>
        </w:rPr>
      </w:pPr>
      <w:r w:rsidRPr="00B31929">
        <w:rPr>
          <w:rStyle w:val="a4"/>
          <w:color w:val="000000"/>
          <w:sz w:val="22"/>
          <w:szCs w:val="22"/>
        </w:rPr>
        <w:t xml:space="preserve">Начальник </w:t>
      </w:r>
      <w:proofErr w:type="spellStart"/>
      <w:r w:rsidRPr="00B31929">
        <w:rPr>
          <w:rStyle w:val="a4"/>
          <w:color w:val="000000"/>
          <w:sz w:val="22"/>
          <w:szCs w:val="22"/>
        </w:rPr>
        <w:t>Грибачев</w:t>
      </w:r>
      <w:proofErr w:type="spellEnd"/>
      <w:r w:rsidRPr="00B31929">
        <w:rPr>
          <w:rStyle w:val="a4"/>
          <w:color w:val="000000"/>
          <w:sz w:val="22"/>
          <w:szCs w:val="22"/>
        </w:rPr>
        <w:t xml:space="preserve"> Иван Анатольевич</w:t>
      </w:r>
      <w:r>
        <w:rPr>
          <w:rStyle w:val="a4"/>
          <w:color w:val="000000"/>
          <w:sz w:val="22"/>
          <w:szCs w:val="22"/>
        </w:rPr>
        <w:t xml:space="preserve"> телефон </w:t>
      </w:r>
      <w:r w:rsidRPr="00B31929">
        <w:rPr>
          <w:b/>
          <w:color w:val="000000"/>
          <w:sz w:val="22"/>
          <w:szCs w:val="22"/>
        </w:rPr>
        <w:t>+7 (4832) 73-45-50</w:t>
      </w:r>
    </w:p>
    <w:p w:rsidR="00B17800" w:rsidRPr="00BA1440" w:rsidRDefault="00B17800" w:rsidP="002D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17800" w:rsidRPr="00BA1440" w:rsidSect="0051377D">
      <w:footerReference w:type="default" r:id="rId13"/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43" w:rsidRDefault="00933943" w:rsidP="00B31929">
      <w:pPr>
        <w:spacing w:after="0" w:line="240" w:lineRule="auto"/>
      </w:pPr>
      <w:r>
        <w:separator/>
      </w:r>
    </w:p>
  </w:endnote>
  <w:endnote w:type="continuationSeparator" w:id="0">
    <w:p w:rsidR="00933943" w:rsidRDefault="00933943" w:rsidP="00B3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619248"/>
      <w:docPartObj>
        <w:docPartGallery w:val="Page Numbers (Bottom of Page)"/>
        <w:docPartUnique/>
      </w:docPartObj>
    </w:sdtPr>
    <w:sdtContent>
      <w:p w:rsidR="00B31929" w:rsidRDefault="00B3192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31929" w:rsidRDefault="00B3192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43" w:rsidRDefault="00933943" w:rsidP="00B31929">
      <w:pPr>
        <w:spacing w:after="0" w:line="240" w:lineRule="auto"/>
      </w:pPr>
      <w:r>
        <w:separator/>
      </w:r>
    </w:p>
  </w:footnote>
  <w:footnote w:type="continuationSeparator" w:id="0">
    <w:p w:rsidR="00933943" w:rsidRDefault="00933943" w:rsidP="00B31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501"/>
    <w:multiLevelType w:val="hybridMultilevel"/>
    <w:tmpl w:val="0428B7A6"/>
    <w:lvl w:ilvl="0" w:tplc="1092F092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461524"/>
    <w:multiLevelType w:val="multilevel"/>
    <w:tmpl w:val="566CFCE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D0DDC"/>
    <w:multiLevelType w:val="hybridMultilevel"/>
    <w:tmpl w:val="D3002522"/>
    <w:lvl w:ilvl="0" w:tplc="1092F09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17CD8"/>
    <w:multiLevelType w:val="multilevel"/>
    <w:tmpl w:val="9D42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00454"/>
    <w:multiLevelType w:val="multilevel"/>
    <w:tmpl w:val="6D0E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362CD"/>
    <w:multiLevelType w:val="multilevel"/>
    <w:tmpl w:val="61D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27FE6"/>
    <w:multiLevelType w:val="multilevel"/>
    <w:tmpl w:val="C604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74025"/>
    <w:multiLevelType w:val="singleLevel"/>
    <w:tmpl w:val="1092F092"/>
    <w:lvl w:ilvl="0">
      <w:start w:val="1"/>
      <w:numFmt w:val="bullet"/>
      <w:lvlText w:val="-"/>
      <w:lvlJc w:val="left"/>
      <w:pPr>
        <w:tabs>
          <w:tab w:val="num" w:pos="735"/>
        </w:tabs>
        <w:ind w:left="0" w:firstLine="375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FA"/>
    <w:rsid w:val="0000064B"/>
    <w:rsid w:val="00035C0B"/>
    <w:rsid w:val="0004296E"/>
    <w:rsid w:val="000E0D99"/>
    <w:rsid w:val="001257A2"/>
    <w:rsid w:val="00230C34"/>
    <w:rsid w:val="002D2B78"/>
    <w:rsid w:val="00322446"/>
    <w:rsid w:val="004E40BA"/>
    <w:rsid w:val="0051377D"/>
    <w:rsid w:val="005A0F83"/>
    <w:rsid w:val="00605369"/>
    <w:rsid w:val="006F5CFA"/>
    <w:rsid w:val="007010CE"/>
    <w:rsid w:val="0070363F"/>
    <w:rsid w:val="00933943"/>
    <w:rsid w:val="009626B6"/>
    <w:rsid w:val="00A15D6F"/>
    <w:rsid w:val="00A77334"/>
    <w:rsid w:val="00AD690D"/>
    <w:rsid w:val="00B17800"/>
    <w:rsid w:val="00B31929"/>
    <w:rsid w:val="00BA1440"/>
    <w:rsid w:val="00BD1FD6"/>
    <w:rsid w:val="00C02128"/>
    <w:rsid w:val="00EB62E4"/>
    <w:rsid w:val="00F1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6F"/>
  </w:style>
  <w:style w:type="paragraph" w:styleId="1">
    <w:name w:val="heading 1"/>
    <w:basedOn w:val="a"/>
    <w:next w:val="a"/>
    <w:link w:val="10"/>
    <w:uiPriority w:val="9"/>
    <w:qFormat/>
    <w:rsid w:val="004E4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4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CFA"/>
    <w:rPr>
      <w:b/>
      <w:bCs/>
    </w:rPr>
  </w:style>
  <w:style w:type="character" w:customStyle="1" w:styleId="apple-tab-span">
    <w:name w:val="apple-tab-span"/>
    <w:basedOn w:val="a0"/>
    <w:rsid w:val="006F5CFA"/>
  </w:style>
  <w:style w:type="paragraph" w:styleId="a5">
    <w:name w:val="Balloon Text"/>
    <w:basedOn w:val="a"/>
    <w:link w:val="a6"/>
    <w:uiPriority w:val="99"/>
    <w:semiHidden/>
    <w:unhideWhenUsed/>
    <w:rsid w:val="006F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F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4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nhideWhenUsed/>
    <w:rsid w:val="004E40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0429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42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22446"/>
    <w:pPr>
      <w:ind w:left="720"/>
      <w:contextualSpacing/>
    </w:pPr>
  </w:style>
  <w:style w:type="paragraph" w:customStyle="1" w:styleId="ab">
    <w:name w:val="Базовый"/>
    <w:rsid w:val="00AD690D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3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1929"/>
  </w:style>
  <w:style w:type="paragraph" w:styleId="ae">
    <w:name w:val="footer"/>
    <w:basedOn w:val="a"/>
    <w:link w:val="af"/>
    <w:uiPriority w:val="99"/>
    <w:unhideWhenUsed/>
    <w:rsid w:val="00B3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1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6F"/>
  </w:style>
  <w:style w:type="paragraph" w:styleId="1">
    <w:name w:val="heading 1"/>
    <w:basedOn w:val="a"/>
    <w:next w:val="a"/>
    <w:link w:val="10"/>
    <w:uiPriority w:val="9"/>
    <w:qFormat/>
    <w:rsid w:val="004E4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4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CFA"/>
    <w:rPr>
      <w:b/>
      <w:bCs/>
    </w:rPr>
  </w:style>
  <w:style w:type="character" w:customStyle="1" w:styleId="apple-tab-span">
    <w:name w:val="apple-tab-span"/>
    <w:basedOn w:val="a0"/>
    <w:rsid w:val="006F5CFA"/>
  </w:style>
  <w:style w:type="paragraph" w:styleId="a5">
    <w:name w:val="Balloon Text"/>
    <w:basedOn w:val="a"/>
    <w:link w:val="a6"/>
    <w:uiPriority w:val="99"/>
    <w:semiHidden/>
    <w:unhideWhenUsed/>
    <w:rsid w:val="006F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F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4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nhideWhenUsed/>
    <w:rsid w:val="004E40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0429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42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22446"/>
    <w:pPr>
      <w:ind w:left="720"/>
      <w:contextualSpacing/>
    </w:pPr>
  </w:style>
  <w:style w:type="paragraph" w:customStyle="1" w:styleId="ab">
    <w:name w:val="Базовый"/>
    <w:rsid w:val="00AD690D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3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1929"/>
  </w:style>
  <w:style w:type="paragraph" w:styleId="ae">
    <w:name w:val="footer"/>
    <w:basedOn w:val="a"/>
    <w:link w:val="af"/>
    <w:uiPriority w:val="99"/>
    <w:unhideWhenUsed/>
    <w:rsid w:val="00B3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13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1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42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3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8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osaaf3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saaf32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saaf32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79D6-AE14-45FB-B823-FFADB60A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2019-08-02T10:25:00Z</cp:lastPrinted>
  <dcterms:created xsi:type="dcterms:W3CDTF">2019-08-02T10:27:00Z</dcterms:created>
  <dcterms:modified xsi:type="dcterms:W3CDTF">2019-08-02T10:27:00Z</dcterms:modified>
</cp:coreProperties>
</file>