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3" w:rsidRDefault="009E5073" w:rsidP="009E5073">
      <w:pPr>
        <w:spacing w:after="0" w:line="240" w:lineRule="auto"/>
        <w:jc w:val="center"/>
      </w:pPr>
      <w:r>
        <w:rPr>
          <w:noProof/>
        </w:rPr>
        <w:drawing>
          <wp:anchor distT="0" distB="0" distL="114300" distR="114300" simplePos="0" relativeHeight="251659264" behindDoc="1" locked="0" layoutInCell="1" allowOverlap="1">
            <wp:simplePos x="0" y="0"/>
            <wp:positionH relativeFrom="column">
              <wp:posOffset>-649605</wp:posOffset>
            </wp:positionH>
            <wp:positionV relativeFrom="paragraph">
              <wp:posOffset>5715</wp:posOffset>
            </wp:positionV>
            <wp:extent cx="909320" cy="836930"/>
            <wp:effectExtent l="0" t="0" r="5080" b="1270"/>
            <wp:wrapNone/>
            <wp:docPr id="1" name="Рисунок 1" descr="DOS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OSAA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32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46E">
        <w:t xml:space="preserve">        </w:t>
      </w:r>
    </w:p>
    <w:p w:rsidR="009E5073" w:rsidRPr="002B3D53" w:rsidRDefault="009E5073" w:rsidP="009E5073">
      <w:pPr>
        <w:spacing w:after="0" w:line="240" w:lineRule="auto"/>
        <w:jc w:val="center"/>
        <w:rPr>
          <w:rFonts w:ascii="Times New Roman" w:hAnsi="Times New Roman"/>
          <w:b/>
          <w:bCs/>
        </w:rPr>
      </w:pPr>
      <w:r w:rsidRPr="0090446E">
        <w:t xml:space="preserve"> </w:t>
      </w:r>
      <w:r w:rsidRPr="002B3D53">
        <w:rPr>
          <w:rFonts w:ascii="Times New Roman" w:hAnsi="Times New Roman"/>
          <w:b/>
          <w:bCs/>
        </w:rPr>
        <w:t>Общероссийская общественно-государственная организация  «ДОСААФ России»</w:t>
      </w:r>
    </w:p>
    <w:p w:rsidR="009E5073" w:rsidRPr="002B3D53" w:rsidRDefault="009E5073" w:rsidP="009E5073">
      <w:pPr>
        <w:spacing w:line="240" w:lineRule="auto"/>
        <w:jc w:val="center"/>
        <w:rPr>
          <w:rFonts w:ascii="Times New Roman" w:hAnsi="Times New Roman"/>
          <w:b/>
        </w:rPr>
      </w:pPr>
      <w:r w:rsidRPr="002B3D53">
        <w:rPr>
          <w:rFonts w:ascii="Times New Roman" w:hAnsi="Times New Roman"/>
          <w:b/>
          <w:bCs/>
        </w:rPr>
        <w:t xml:space="preserve">Частное профессиональное образовательное учреждение «Володарский учебный центр» Регионального отделения </w:t>
      </w:r>
      <w:r w:rsidRPr="002B3D53">
        <w:rPr>
          <w:rFonts w:ascii="Times New Roman" w:hAnsi="Times New Roman"/>
          <w:b/>
        </w:rPr>
        <w:t>«ДОСААФ России» Брянской области</w:t>
      </w:r>
    </w:p>
    <w:p w:rsidR="009E5073" w:rsidRPr="002B3D53" w:rsidRDefault="009E5073" w:rsidP="009E5073">
      <w:pPr>
        <w:tabs>
          <w:tab w:val="center" w:pos="1746"/>
        </w:tabs>
        <w:jc w:val="center"/>
        <w:rPr>
          <w:rFonts w:ascii="Times New Roman" w:hAnsi="Times New Roman"/>
          <w:sz w:val="20"/>
          <w:szCs w:val="20"/>
        </w:rPr>
      </w:pPr>
      <w:r w:rsidRPr="002B3D53">
        <w:rPr>
          <w:rFonts w:ascii="Times New Roman" w:hAnsi="Times New Roman"/>
          <w:sz w:val="20"/>
          <w:szCs w:val="20"/>
        </w:rPr>
        <w:t>241047, г. Брянск, ул. Тельмана, д.109 б,   телефон (4832) 73-45-50   ИНН/КПП 3233002782/325701001   ОКПО 81914756  ОГРН 1073200000961   Е-</w:t>
      </w:r>
      <w:r w:rsidRPr="002B3D53">
        <w:rPr>
          <w:rFonts w:ascii="Times New Roman" w:hAnsi="Times New Roman"/>
          <w:sz w:val="20"/>
          <w:szCs w:val="20"/>
          <w:lang w:val="en-US"/>
        </w:rPr>
        <w:t>mail</w:t>
      </w:r>
      <w:r w:rsidRPr="002B3D53">
        <w:rPr>
          <w:rFonts w:ascii="Times New Roman" w:hAnsi="Times New Roman"/>
          <w:sz w:val="20"/>
          <w:szCs w:val="20"/>
        </w:rPr>
        <w:t xml:space="preserve">  </w:t>
      </w:r>
      <w:hyperlink r:id="rId9" w:history="1">
        <w:r w:rsidRPr="002B3D53">
          <w:rPr>
            <w:rStyle w:val="a3"/>
            <w:rFonts w:ascii="Times New Roman" w:hAnsi="Times New Roman"/>
            <w:sz w:val="20"/>
            <w:szCs w:val="20"/>
            <w:lang w:val="en-US"/>
          </w:rPr>
          <w:t>dosaaf</w:t>
        </w:r>
        <w:r w:rsidRPr="002B3D53">
          <w:rPr>
            <w:rStyle w:val="a3"/>
            <w:rFonts w:ascii="Times New Roman" w:hAnsi="Times New Roman"/>
            <w:sz w:val="20"/>
            <w:szCs w:val="20"/>
          </w:rPr>
          <w:t>32@</w:t>
        </w:r>
        <w:r w:rsidRPr="002B3D53">
          <w:rPr>
            <w:rStyle w:val="a3"/>
            <w:rFonts w:ascii="Times New Roman" w:hAnsi="Times New Roman"/>
            <w:sz w:val="20"/>
            <w:szCs w:val="20"/>
            <w:lang w:val="en-US"/>
          </w:rPr>
          <w:t>yandex</w:t>
        </w:r>
        <w:r w:rsidRPr="002B3D53">
          <w:rPr>
            <w:rStyle w:val="a3"/>
            <w:rFonts w:ascii="Times New Roman" w:hAnsi="Times New Roman"/>
            <w:sz w:val="20"/>
            <w:szCs w:val="20"/>
          </w:rPr>
          <w:t>.</w:t>
        </w:r>
        <w:r w:rsidRPr="002B3D53">
          <w:rPr>
            <w:rStyle w:val="a3"/>
            <w:rFonts w:ascii="Times New Roman" w:hAnsi="Times New Roman"/>
            <w:sz w:val="20"/>
            <w:szCs w:val="20"/>
            <w:lang w:val="en-US"/>
          </w:rPr>
          <w:t>ru</w:t>
        </w:r>
      </w:hyperlink>
    </w:p>
    <w:p w:rsidR="009E5073" w:rsidRDefault="009E5073" w:rsidP="009E5073">
      <w:pPr>
        <w:widowControl w:val="0"/>
        <w:autoSpaceDE w:val="0"/>
        <w:autoSpaceDN w:val="0"/>
        <w:adjustRightInd w:val="0"/>
        <w:spacing w:after="0" w:line="240" w:lineRule="auto"/>
        <w:ind w:right="23"/>
        <w:rPr>
          <w:rFonts w:ascii="Times New Roman" w:hAnsi="Times New Roman"/>
          <w:sz w:val="24"/>
          <w:szCs w:val="24"/>
        </w:rPr>
      </w:pPr>
      <w:r w:rsidRPr="001C46EF">
        <w:rPr>
          <w:rFonts w:ascii="Times New Roman" w:hAnsi="Times New Roman"/>
          <w:b/>
          <w:noProof/>
          <w:sz w:val="26"/>
          <w:szCs w:val="26"/>
        </w:rPr>
        <w:t xml:space="preserve">     </w:t>
      </w:r>
    </w:p>
    <w:p w:rsidR="009E5073" w:rsidRPr="00C22447" w:rsidRDefault="009E5073" w:rsidP="009E5073">
      <w:pPr>
        <w:tabs>
          <w:tab w:val="left" w:pos="3855"/>
        </w:tabs>
        <w:spacing w:after="0" w:line="240" w:lineRule="auto"/>
        <w:jc w:val="right"/>
        <w:rPr>
          <w:rFonts w:ascii="Times New Roman" w:hAnsi="Times New Roman"/>
          <w:sz w:val="20"/>
          <w:szCs w:val="20"/>
        </w:rPr>
      </w:pPr>
      <w:r w:rsidRPr="00C22447">
        <w:rPr>
          <w:rFonts w:ascii="Times New Roman" w:hAnsi="Times New Roman"/>
          <w:sz w:val="20"/>
          <w:szCs w:val="20"/>
        </w:rPr>
        <w:t>УТВЕРЖДАЮ</w:t>
      </w:r>
      <w:r w:rsidRPr="00C22447">
        <w:rPr>
          <w:rFonts w:ascii="Times New Roman" w:hAnsi="Times New Roman"/>
          <w:sz w:val="20"/>
          <w:szCs w:val="20"/>
        </w:rPr>
        <w:br/>
        <w:t>Начальник ЧПОУ «Володарского УЦ» РО</w:t>
      </w:r>
    </w:p>
    <w:p w:rsidR="009E5073" w:rsidRPr="00C22447" w:rsidRDefault="009E5073" w:rsidP="009E5073">
      <w:pPr>
        <w:tabs>
          <w:tab w:val="left" w:pos="3855"/>
        </w:tabs>
        <w:spacing w:after="0" w:line="240" w:lineRule="auto"/>
        <w:jc w:val="right"/>
        <w:rPr>
          <w:rFonts w:ascii="Times New Roman" w:hAnsi="Times New Roman"/>
          <w:sz w:val="20"/>
          <w:szCs w:val="20"/>
        </w:rPr>
      </w:pPr>
      <w:r w:rsidRPr="00C22447">
        <w:rPr>
          <w:rFonts w:ascii="Times New Roman" w:hAnsi="Times New Roman"/>
          <w:sz w:val="20"/>
          <w:szCs w:val="20"/>
        </w:rPr>
        <w:t>«ДОСААФ России» Брянской области</w:t>
      </w:r>
    </w:p>
    <w:p w:rsidR="009E5073" w:rsidRPr="00C22447" w:rsidRDefault="009E5073" w:rsidP="009E5073">
      <w:pPr>
        <w:tabs>
          <w:tab w:val="left" w:pos="3855"/>
        </w:tabs>
        <w:spacing w:after="0" w:line="240" w:lineRule="auto"/>
        <w:jc w:val="right"/>
        <w:rPr>
          <w:rFonts w:ascii="Times New Roman" w:hAnsi="Times New Roman"/>
          <w:sz w:val="20"/>
          <w:szCs w:val="20"/>
        </w:rPr>
      </w:pPr>
      <w:r w:rsidRPr="00C22447">
        <w:rPr>
          <w:rFonts w:ascii="Times New Roman" w:hAnsi="Times New Roman"/>
          <w:sz w:val="20"/>
          <w:szCs w:val="20"/>
        </w:rPr>
        <w:t>Грибачев И.А.</w:t>
      </w:r>
    </w:p>
    <w:p w:rsidR="009E5073" w:rsidRDefault="009E5073" w:rsidP="009E5073">
      <w:r>
        <w:rPr>
          <w:rFonts w:ascii="Times New Roman" w:hAnsi="Times New Roman"/>
          <w:sz w:val="20"/>
          <w:szCs w:val="20"/>
        </w:rPr>
        <w:t xml:space="preserve">                                                                                                                             </w:t>
      </w:r>
      <w:r w:rsidRPr="00C22447">
        <w:rPr>
          <w:rFonts w:ascii="Times New Roman" w:hAnsi="Times New Roman"/>
          <w:sz w:val="20"/>
          <w:szCs w:val="20"/>
        </w:rPr>
        <w:t xml:space="preserve"> Приказ №05 от «09» января 2019</w:t>
      </w:r>
      <w:r>
        <w:rPr>
          <w:rFonts w:ascii="Times New Roman" w:hAnsi="Times New Roman"/>
        </w:rPr>
        <w:t xml:space="preserve"> г</w:t>
      </w:r>
      <w:r w:rsidRPr="000B5E8D">
        <w:rPr>
          <w:rFonts w:ascii="Times New Roman" w:hAnsi="Times New Roman"/>
        </w:rPr>
        <w:t>.</w:t>
      </w:r>
      <w:r>
        <w:rPr>
          <w:rFonts w:ascii="Times New Roman" w:hAnsi="Times New Roman"/>
        </w:rPr>
        <w:t xml:space="preserve"> </w:t>
      </w:r>
    </w:p>
    <w:p w:rsidR="009E5073" w:rsidRDefault="009E5073"/>
    <w:p w:rsidR="009E5073" w:rsidRPr="009E5073" w:rsidRDefault="009E5073" w:rsidP="003462A8">
      <w:pPr>
        <w:spacing w:after="0"/>
        <w:jc w:val="center"/>
        <w:rPr>
          <w:rFonts w:ascii="Times New Roman" w:hAnsi="Times New Roman"/>
          <w:b/>
          <w:sz w:val="28"/>
          <w:szCs w:val="28"/>
        </w:rPr>
      </w:pPr>
      <w:r w:rsidRPr="009E5073">
        <w:rPr>
          <w:rFonts w:ascii="Times New Roman" w:hAnsi="Times New Roman"/>
          <w:b/>
          <w:sz w:val="28"/>
          <w:szCs w:val="28"/>
        </w:rPr>
        <w:t>МЕТОДИЧЕСКИЕ РЕКОМЕНДАЦИИ</w:t>
      </w:r>
    </w:p>
    <w:p w:rsidR="009E5073" w:rsidRDefault="009E5073" w:rsidP="003462A8">
      <w:pPr>
        <w:spacing w:after="0"/>
        <w:jc w:val="center"/>
        <w:rPr>
          <w:rFonts w:ascii="Times New Roman" w:hAnsi="Times New Roman"/>
          <w:b/>
        </w:rPr>
      </w:pPr>
      <w:r w:rsidRPr="009E5073">
        <w:rPr>
          <w:rFonts w:ascii="Times New Roman" w:hAnsi="Times New Roman"/>
          <w:b/>
        </w:rPr>
        <w:t xml:space="preserve"> ПО ОРГАНИЗАЦИИ ОБРАЗОВАТЕЛЬНОГО ПРОЦЕССА ПОДГОТОВКИ ВОДИТЕЛЕЙ ТРАНСПОРТНЫХ СРЕДСТВ КАТЕГОРИИ </w:t>
      </w:r>
      <w:r>
        <w:rPr>
          <w:rFonts w:ascii="Times New Roman" w:hAnsi="Times New Roman"/>
          <w:b/>
        </w:rPr>
        <w:t>«</w:t>
      </w:r>
      <w:r w:rsidRPr="009E5073">
        <w:rPr>
          <w:rFonts w:ascii="Times New Roman" w:hAnsi="Times New Roman"/>
          <w:b/>
        </w:rPr>
        <w:t>В</w:t>
      </w:r>
      <w:r>
        <w:rPr>
          <w:rFonts w:ascii="Times New Roman" w:hAnsi="Times New Roman"/>
          <w:b/>
        </w:rPr>
        <w:t>»</w:t>
      </w:r>
    </w:p>
    <w:p w:rsidR="003462A8" w:rsidRDefault="003462A8" w:rsidP="003462A8">
      <w:pPr>
        <w:spacing w:after="0"/>
        <w:jc w:val="center"/>
        <w:rPr>
          <w:rFonts w:ascii="Times New Roman" w:hAnsi="Times New Roman"/>
          <w:b/>
        </w:rPr>
      </w:pPr>
      <w:r>
        <w:rPr>
          <w:rFonts w:ascii="Times New Roman" w:hAnsi="Times New Roman"/>
          <w:b/>
        </w:rPr>
        <w:t>в ЧПОУ «Володарском УЦ» РО «ДОСААФ России» Брянской области</w:t>
      </w:r>
    </w:p>
    <w:p w:rsidR="003462A8" w:rsidRPr="009E5073" w:rsidRDefault="003462A8" w:rsidP="003462A8">
      <w:pPr>
        <w:spacing w:after="0"/>
        <w:jc w:val="center"/>
        <w:rPr>
          <w:rFonts w:ascii="Times New Roman" w:hAnsi="Times New Roman"/>
          <w:b/>
        </w:rPr>
      </w:pPr>
      <w:r>
        <w:rPr>
          <w:rFonts w:ascii="Times New Roman" w:hAnsi="Times New Roman"/>
          <w:b/>
        </w:rPr>
        <w:t xml:space="preserve"> </w:t>
      </w:r>
    </w:p>
    <w:p w:rsidR="009E5073" w:rsidRPr="009E5073" w:rsidRDefault="009E5073" w:rsidP="003462A8">
      <w:pPr>
        <w:pStyle w:val="a4"/>
        <w:numPr>
          <w:ilvl w:val="0"/>
          <w:numId w:val="1"/>
        </w:numPr>
        <w:spacing w:after="0"/>
        <w:jc w:val="both"/>
        <w:rPr>
          <w:rFonts w:ascii="Times New Roman" w:hAnsi="Times New Roman"/>
          <w:b/>
        </w:rPr>
      </w:pPr>
      <w:r w:rsidRPr="009E5073">
        <w:rPr>
          <w:rFonts w:ascii="Times New Roman" w:hAnsi="Times New Roman"/>
          <w:b/>
        </w:rPr>
        <w:t xml:space="preserve">Общие положения </w:t>
      </w:r>
    </w:p>
    <w:p w:rsidR="009E5073" w:rsidRDefault="009E5073" w:rsidP="003462A8">
      <w:pPr>
        <w:spacing w:after="0"/>
        <w:ind w:left="360"/>
        <w:jc w:val="both"/>
        <w:rPr>
          <w:rFonts w:ascii="Times New Roman" w:hAnsi="Times New Roman"/>
        </w:rPr>
      </w:pPr>
      <w:r w:rsidRPr="009E5073">
        <w:rPr>
          <w:rFonts w:ascii="Times New Roman" w:hAnsi="Times New Roman"/>
        </w:rPr>
        <w:t xml:space="preserve">Методические рекомендации по организации образовательного процесса разработаны в соответствии с требованиями Федеральных законов «О безопасности дорожного движения» и «Об образовании»; Постановлениями Правительства Российской Федерации: «Об утверждении Положения о лицензировании образовательной деятельности», «Об утверждении Правил сдачи квалификационных экзаменов и выдачи водительских удостоверений» и других нормативных правовых актов. Профессиональная подготовка водительских кадров заключается в реализации программы профессионального обучения водителей транспортных средств категории </w:t>
      </w:r>
      <w:r>
        <w:rPr>
          <w:rFonts w:ascii="Times New Roman" w:hAnsi="Times New Roman"/>
        </w:rPr>
        <w:t>«</w:t>
      </w:r>
      <w:r w:rsidRPr="009E5073">
        <w:rPr>
          <w:rFonts w:ascii="Times New Roman" w:hAnsi="Times New Roman"/>
        </w:rPr>
        <w:t>В</w:t>
      </w:r>
      <w:r>
        <w:rPr>
          <w:rFonts w:ascii="Times New Roman" w:hAnsi="Times New Roman"/>
        </w:rPr>
        <w:t>»</w:t>
      </w:r>
      <w:r w:rsidRPr="009E5073">
        <w:rPr>
          <w:rFonts w:ascii="Times New Roman" w:hAnsi="Times New Roman"/>
        </w:rPr>
        <w:t xml:space="preserve">, разработанной на основании примерной программы профессионального обучения водителей транспортных средств категории </w:t>
      </w:r>
      <w:r>
        <w:rPr>
          <w:rFonts w:ascii="Times New Roman" w:hAnsi="Times New Roman"/>
        </w:rPr>
        <w:t>«</w:t>
      </w:r>
      <w:r w:rsidRPr="009E5073">
        <w:rPr>
          <w:rFonts w:ascii="Times New Roman" w:hAnsi="Times New Roman"/>
        </w:rPr>
        <w:t>В</w:t>
      </w:r>
      <w:r>
        <w:rPr>
          <w:rFonts w:ascii="Times New Roman" w:hAnsi="Times New Roman"/>
        </w:rPr>
        <w:t>»</w:t>
      </w:r>
      <w:r w:rsidRPr="009E5073">
        <w:rPr>
          <w:rFonts w:ascii="Times New Roman" w:hAnsi="Times New Roman"/>
        </w:rPr>
        <w:t xml:space="preserve">, утверждённой приказом Министерства образования и науки России от 26.12.2013 N 1408 "Об утверждении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N 33026). 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(организационно-педагогические, кадровые, информационно-методические, материально-технические) реализации программы; системой оценки результатов освоения программы; учебно-методическими материалами, обеспечивающими реализацию программы. Учебный план содержит перечень учебных предметов базового цикла, специального цикла и профессионального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9E5073" w:rsidRDefault="009E5073" w:rsidP="003462A8">
      <w:pPr>
        <w:spacing w:after="0"/>
        <w:ind w:left="360"/>
        <w:jc w:val="both"/>
        <w:rPr>
          <w:rFonts w:ascii="Times New Roman" w:hAnsi="Times New Roman"/>
        </w:rPr>
      </w:pPr>
      <w:r w:rsidRPr="009E5073">
        <w:rPr>
          <w:rFonts w:ascii="Times New Roman" w:hAnsi="Times New Roman"/>
        </w:rPr>
        <w:t>Условия реализации Программы составляет требования к учебно</w:t>
      </w:r>
      <w:r>
        <w:rPr>
          <w:rFonts w:ascii="Times New Roman" w:hAnsi="Times New Roman"/>
        </w:rPr>
        <w:t>-</w:t>
      </w:r>
      <w:r w:rsidRPr="009E5073">
        <w:rPr>
          <w:rFonts w:ascii="Times New Roman" w:hAnsi="Times New Roman"/>
        </w:rPr>
        <w:t xml:space="preserve">материальной базе организации, осуществляющей образовательную деятельность. Подготовка граждан на право управления транспортными средствами категории </w:t>
      </w:r>
      <w:r>
        <w:rPr>
          <w:rFonts w:ascii="Times New Roman" w:hAnsi="Times New Roman"/>
        </w:rPr>
        <w:t>«</w:t>
      </w:r>
      <w:r w:rsidRPr="009E5073">
        <w:rPr>
          <w:rFonts w:ascii="Times New Roman" w:hAnsi="Times New Roman"/>
        </w:rPr>
        <w:t>В</w:t>
      </w:r>
      <w:r>
        <w:rPr>
          <w:rFonts w:ascii="Times New Roman" w:hAnsi="Times New Roman"/>
        </w:rPr>
        <w:t>»</w:t>
      </w:r>
      <w:r w:rsidRPr="009E5073">
        <w:rPr>
          <w:rFonts w:ascii="Times New Roman" w:hAnsi="Times New Roman"/>
        </w:rPr>
        <w:t xml:space="preserve"> осуществляется образовательным учреждением на основании лицензии на данный вид деятельности. </w:t>
      </w:r>
    </w:p>
    <w:p w:rsidR="009E5073" w:rsidRDefault="009E5073" w:rsidP="003462A8">
      <w:pPr>
        <w:spacing w:after="0"/>
        <w:ind w:left="360"/>
        <w:jc w:val="both"/>
        <w:rPr>
          <w:rFonts w:ascii="Times New Roman" w:hAnsi="Times New Roman"/>
        </w:rPr>
      </w:pPr>
      <w:r w:rsidRPr="009E5073">
        <w:rPr>
          <w:rFonts w:ascii="Times New Roman" w:hAnsi="Times New Roman"/>
        </w:rPr>
        <w:t xml:space="preserve">Лицензирование образовательной деятельности в сфере подготовки водителей транспортных средств осуществляется </w:t>
      </w:r>
      <w:r>
        <w:rPr>
          <w:rFonts w:ascii="Times New Roman" w:hAnsi="Times New Roman"/>
        </w:rPr>
        <w:t>Департаментом образования и науки Брянской области.</w:t>
      </w:r>
      <w:r w:rsidRPr="009E5073">
        <w:rPr>
          <w:rFonts w:ascii="Times New Roman" w:hAnsi="Times New Roman"/>
        </w:rPr>
        <w:t xml:space="preserve">. Подготовка водителей транспортных средств категории </w:t>
      </w:r>
      <w:r>
        <w:rPr>
          <w:rFonts w:ascii="Times New Roman" w:hAnsi="Times New Roman"/>
        </w:rPr>
        <w:t>«</w:t>
      </w:r>
      <w:r w:rsidRPr="009E5073">
        <w:rPr>
          <w:rFonts w:ascii="Times New Roman" w:hAnsi="Times New Roman"/>
        </w:rPr>
        <w:t>В</w:t>
      </w:r>
      <w:r>
        <w:rPr>
          <w:rFonts w:ascii="Times New Roman" w:hAnsi="Times New Roman"/>
        </w:rPr>
        <w:t>»</w:t>
      </w:r>
      <w:r w:rsidRPr="009E5073">
        <w:rPr>
          <w:rFonts w:ascii="Times New Roman" w:hAnsi="Times New Roman"/>
        </w:rPr>
        <w:t>, осуществляется из числа лиц, состояние здоровья которых соответствует медицинским требованиям, имеющих образование не ниже основного общего и возраст которых к концу обучения соответствует требованиям Федерального закона «О безопасности дорожного движения».</w:t>
      </w:r>
    </w:p>
    <w:p w:rsidR="009E5073" w:rsidRDefault="009E5073" w:rsidP="003462A8">
      <w:pPr>
        <w:spacing w:after="0"/>
        <w:ind w:left="360"/>
        <w:jc w:val="both"/>
        <w:rPr>
          <w:rFonts w:ascii="Times New Roman" w:hAnsi="Times New Roman"/>
        </w:rPr>
      </w:pPr>
      <w:r w:rsidRPr="009E5073">
        <w:rPr>
          <w:rFonts w:ascii="Times New Roman" w:hAnsi="Times New Roman"/>
        </w:rPr>
        <w:lastRenderedPageBreak/>
        <w:t xml:space="preserve"> Подготовка водителей осуществляется в очной форме обучения. Занятия могут организовываться как в дневное время, так и в вечернее, а также в группах выходного дня. Сроки обучения определяются исходя из объёма учебных программ. Образовательное учреждение может на договорных условиях оказывать консультационные и другие дополнительные услуги в области подготовки водительских кадров. </w:t>
      </w:r>
    </w:p>
    <w:p w:rsidR="009E5073" w:rsidRDefault="009E5073" w:rsidP="003462A8">
      <w:pPr>
        <w:spacing w:after="0"/>
        <w:ind w:left="360"/>
        <w:jc w:val="both"/>
        <w:rPr>
          <w:rFonts w:ascii="Times New Roman" w:hAnsi="Times New Roman"/>
        </w:rPr>
      </w:pPr>
      <w:r w:rsidRPr="009E5073">
        <w:rPr>
          <w:rFonts w:ascii="Times New Roman" w:hAnsi="Times New Roman"/>
          <w:b/>
        </w:rPr>
        <w:t>2. Права и обязанности участников образовательного процесса</w:t>
      </w:r>
      <w:r w:rsidRPr="009E5073">
        <w:rPr>
          <w:rFonts w:ascii="Times New Roman" w:hAnsi="Times New Roman"/>
        </w:rPr>
        <w:t xml:space="preserve">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2.1 Права и обязанности обучающихся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Права и обязанности обучающихся регламентируются уставом образовательного учреждения, а также договором об оказании образовательных услуг, заключенным между образовательным учреждением и обучающимся, и настоящими рекомендациями.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Обучающиеся имеют право: </w:t>
      </w:r>
    </w:p>
    <w:p w:rsidR="003526A2" w:rsidRDefault="003526A2" w:rsidP="003462A8">
      <w:pPr>
        <w:spacing w:after="0"/>
        <w:ind w:left="360"/>
        <w:jc w:val="both"/>
        <w:rPr>
          <w:rFonts w:ascii="Times New Roman" w:hAnsi="Times New Roman"/>
        </w:rPr>
      </w:pPr>
      <w:r>
        <w:rPr>
          <w:rFonts w:ascii="Times New Roman" w:hAnsi="Times New Roman"/>
        </w:rPr>
        <w:t xml:space="preserve">-  </w:t>
      </w:r>
      <w:r w:rsidR="009E5073" w:rsidRPr="009E5073">
        <w:rPr>
          <w:rFonts w:ascii="Times New Roman" w:hAnsi="Times New Roman"/>
        </w:rPr>
        <w:t>на приобретение профессиональных знаний и практических навыков в соответствии с действующими учебными планами и программами;</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на получение свидетельства об окончании обучения при успешном прохождении итоговой аттестации;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на уважение их человеческого достоинства, свободу совести, информацию, свободное выражение собственных взглядов и убеждений, если они не противоречат общепринятым нормам.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Обучающиеся обязаны: овладевать знаниями, выполнять в установленные сроки все виды заданий, предусмотренные учебным планом и программами обучения; соблюдать требования устава образовательного учреждения, Правил внутреннего распорядка, техники безопасности, санитарно-гигиенических норм и правил и распоряжений администрации; достойно вести себя в образовательном учреждении, уважать достоинство других людей, их взгляды и убеждения. </w:t>
      </w:r>
    </w:p>
    <w:p w:rsidR="003526A2" w:rsidRDefault="009E5073" w:rsidP="003462A8">
      <w:pPr>
        <w:spacing w:after="0"/>
        <w:ind w:left="360"/>
        <w:jc w:val="both"/>
        <w:rPr>
          <w:rFonts w:ascii="Times New Roman" w:hAnsi="Times New Roman"/>
        </w:rPr>
      </w:pPr>
      <w:r w:rsidRPr="003526A2">
        <w:rPr>
          <w:rFonts w:ascii="Times New Roman" w:hAnsi="Times New Roman"/>
          <w:b/>
        </w:rPr>
        <w:t>2.2 Учебно - материальная база</w:t>
      </w:r>
      <w:r w:rsidRPr="009E5073">
        <w:rPr>
          <w:rFonts w:ascii="Times New Roman" w:hAnsi="Times New Roman"/>
        </w:rPr>
        <w:t xml:space="preserve"> </w:t>
      </w:r>
    </w:p>
    <w:p w:rsidR="003526A2" w:rsidRDefault="009E5073" w:rsidP="003462A8">
      <w:pPr>
        <w:spacing w:after="0"/>
        <w:ind w:left="360"/>
        <w:jc w:val="both"/>
        <w:rPr>
          <w:rFonts w:ascii="Times New Roman" w:hAnsi="Times New Roman"/>
        </w:rPr>
      </w:pPr>
      <w:r w:rsidRPr="009E5073">
        <w:rPr>
          <w:rFonts w:ascii="Times New Roman" w:hAnsi="Times New Roman"/>
        </w:rPr>
        <w:t>2.2.1. Для обеспечения реализации учебных программ подготовки водителей образовательное учреждение должно иметь необходимую учебно</w:t>
      </w:r>
      <w:r w:rsidR="003526A2">
        <w:rPr>
          <w:rFonts w:ascii="Times New Roman" w:hAnsi="Times New Roman"/>
        </w:rPr>
        <w:t>-</w:t>
      </w:r>
      <w:r w:rsidRPr="009E5073">
        <w:rPr>
          <w:rFonts w:ascii="Times New Roman" w:hAnsi="Times New Roman"/>
        </w:rPr>
        <w:t xml:space="preserve">материальную базу, соответствующую условиям осуществления образовательного процесса по подготовке водителей транспортных средств категории </w:t>
      </w:r>
      <w:r w:rsidR="003526A2">
        <w:rPr>
          <w:rFonts w:ascii="Times New Roman" w:hAnsi="Times New Roman"/>
        </w:rPr>
        <w:t>«</w:t>
      </w:r>
      <w:r w:rsidRPr="009E5073">
        <w:rPr>
          <w:rFonts w:ascii="Times New Roman" w:hAnsi="Times New Roman"/>
        </w:rPr>
        <w:t>В</w:t>
      </w:r>
      <w:r w:rsidR="003526A2">
        <w:rPr>
          <w:rFonts w:ascii="Times New Roman" w:hAnsi="Times New Roman"/>
        </w:rPr>
        <w:t>»</w:t>
      </w:r>
      <w:r w:rsidRPr="009E5073">
        <w:rPr>
          <w:rFonts w:ascii="Times New Roman" w:hAnsi="Times New Roman"/>
        </w:rPr>
        <w:t xml:space="preserve">. Типовые нормативы оснащения учебно-материальной базы для подготовки водителей изложены в примерных образовательных программах подготовки водителей транспортных средств по каждой категории, утвержденных приказом Министерства образования и науки России от 26.12.2013 N 1408 "Об утверждении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N 33026). 2.2.2. Учебно-методические материалы должны быть представлены: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-примерной программой профессиональной подготовки водителей транспортных средств категории В;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-образовательной программой профессиональной подготовки водителей транспортных средств категории </w:t>
      </w:r>
      <w:r w:rsidR="003526A2">
        <w:rPr>
          <w:rFonts w:ascii="Times New Roman" w:hAnsi="Times New Roman"/>
        </w:rPr>
        <w:t>«</w:t>
      </w:r>
      <w:r w:rsidRPr="009E5073">
        <w:rPr>
          <w:rFonts w:ascii="Times New Roman" w:hAnsi="Times New Roman"/>
        </w:rPr>
        <w:t>В</w:t>
      </w:r>
      <w:r w:rsidR="003526A2">
        <w:rPr>
          <w:rFonts w:ascii="Times New Roman" w:hAnsi="Times New Roman"/>
        </w:rPr>
        <w:t>»</w:t>
      </w:r>
      <w:r w:rsidRPr="009E5073">
        <w:rPr>
          <w:rFonts w:ascii="Times New Roman" w:hAnsi="Times New Roman"/>
        </w:rPr>
        <w:t xml:space="preserve"> , согласованной с Госавтоинспекцией и утвержденной руководителем организации, осуществляющей образовательную деятельность;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2.3 </w:t>
      </w:r>
      <w:r w:rsidRPr="003526A2">
        <w:rPr>
          <w:rFonts w:ascii="Times New Roman" w:hAnsi="Times New Roman"/>
          <w:b/>
        </w:rPr>
        <w:t>Права и обязанности работников образовательного учреждения</w:t>
      </w:r>
      <w:r w:rsidRPr="009E5073">
        <w:rPr>
          <w:rFonts w:ascii="Times New Roman" w:hAnsi="Times New Roman"/>
        </w:rPr>
        <w:t xml:space="preserve">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2.3.1. Права и обязанности работников образовательного учреждения регламентируются законодательством Российской Федерации, уставом образовательного учреждения, настоящими Рекомендациями и заключенным контрактом (договором) с образовательным учреждением.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2.3.2. Работники образовательного учреждения имеют право: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на получение работы, обусловленной контрактом (договором);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на оплату труда в соответствии с Положением об оплате труда учреждения; </w:t>
      </w:r>
    </w:p>
    <w:p w:rsidR="003526A2" w:rsidRDefault="003526A2" w:rsidP="003462A8">
      <w:pPr>
        <w:spacing w:after="0"/>
        <w:ind w:left="360"/>
        <w:jc w:val="both"/>
        <w:rPr>
          <w:rFonts w:ascii="Times New Roman" w:hAnsi="Times New Roman"/>
        </w:rPr>
      </w:pPr>
      <w:r>
        <w:rPr>
          <w:rFonts w:ascii="Times New Roman" w:hAnsi="Times New Roman"/>
        </w:rPr>
        <w:lastRenderedPageBreak/>
        <w:t>-</w:t>
      </w:r>
      <w:r w:rsidR="009E5073" w:rsidRPr="009E5073">
        <w:rPr>
          <w:rFonts w:ascii="Times New Roman" w:hAnsi="Times New Roman"/>
        </w:rPr>
        <w:t xml:space="preserve">на материально-техническое обеспечение своей профессиональной деятельности;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на свободу выбора и использования методик обучения и воспитания, учебных пособий и материалов, учебников, методов оценки знаний, обеспечивающих высокое качество подготовки обучающихся;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разрабатывать и вносить предложения по совершенствованию воспитательной, учебной и методической работы;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иные права, предусмотренные контрактом (договором), уставом образовательного учреждения, законодательством Российской Федерации. </w:t>
      </w:r>
    </w:p>
    <w:p w:rsidR="003526A2" w:rsidRDefault="009E5073" w:rsidP="003462A8">
      <w:pPr>
        <w:spacing w:after="0"/>
        <w:ind w:left="360"/>
        <w:jc w:val="both"/>
        <w:rPr>
          <w:rFonts w:ascii="Times New Roman" w:hAnsi="Times New Roman"/>
        </w:rPr>
      </w:pPr>
      <w:r w:rsidRPr="003526A2">
        <w:rPr>
          <w:rFonts w:ascii="Times New Roman" w:hAnsi="Times New Roman"/>
          <w:b/>
        </w:rPr>
        <w:t>2.3.3. Работники образовательного учреждения обязаны</w:t>
      </w:r>
      <w:r w:rsidRPr="009E5073">
        <w:rPr>
          <w:rFonts w:ascii="Times New Roman" w:hAnsi="Times New Roman"/>
        </w:rPr>
        <w:t xml:space="preserve">: </w:t>
      </w:r>
    </w:p>
    <w:p w:rsidR="003526A2" w:rsidRDefault="003526A2" w:rsidP="003462A8">
      <w:pPr>
        <w:spacing w:after="0"/>
        <w:ind w:left="360"/>
        <w:jc w:val="both"/>
        <w:rPr>
          <w:rFonts w:ascii="Times New Roman" w:hAnsi="Times New Roman"/>
        </w:rPr>
      </w:pPr>
      <w:r w:rsidRPr="003526A2">
        <w:rPr>
          <w:rFonts w:ascii="Times New Roman" w:hAnsi="Times New Roman"/>
        </w:rPr>
        <w:t>-</w:t>
      </w:r>
      <w:r w:rsidR="009E5073" w:rsidRPr="009E5073">
        <w:rPr>
          <w:rFonts w:ascii="Times New Roman" w:hAnsi="Times New Roman"/>
        </w:rPr>
        <w:t xml:space="preserve">строго выполнять требования устава образовательного учреждения,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настоящие рекомендации и свои функциональные обязанности;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вносить предложения по совершенствованию учебно-воспитательного процесса,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внедрению наиболее эффективных форм и методов обучения,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применению технических средств обучения;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совершенствовать учебно-материальную базу, следить за состоянием, сохранностью и правильной эксплуатацией учебного оборудования и техники;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обеспечивать при проведении занятий высокую организованность, дисциплину, порядок и соблюдение обучающимися правил и мер безопасности;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постоянно совершенствовать свои профессиональные знания, проходить обучение на курсах повышения квалификации;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в своей деятельности уважать честь и достоинство обучаемых,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не допускать ним методов физического и психологического насилия; </w:t>
      </w:r>
    </w:p>
    <w:p w:rsidR="003526A2" w:rsidRDefault="003526A2"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нести ответственность за соблюдение обучающимися правил техники безопасности на занятиях. </w:t>
      </w:r>
    </w:p>
    <w:p w:rsidR="003526A2" w:rsidRDefault="009E5073" w:rsidP="003462A8">
      <w:pPr>
        <w:spacing w:after="0"/>
        <w:ind w:left="360"/>
        <w:jc w:val="both"/>
        <w:rPr>
          <w:rFonts w:ascii="Times New Roman" w:hAnsi="Times New Roman"/>
        </w:rPr>
      </w:pPr>
      <w:r w:rsidRPr="003526A2">
        <w:rPr>
          <w:rFonts w:ascii="Times New Roman" w:hAnsi="Times New Roman"/>
          <w:b/>
        </w:rPr>
        <w:t>2.4. Требования к педагогическому составу</w:t>
      </w:r>
      <w:r w:rsidRPr="009E5073">
        <w:rPr>
          <w:rFonts w:ascii="Times New Roman" w:hAnsi="Times New Roman"/>
        </w:rPr>
        <w:t xml:space="preserve"> </w:t>
      </w:r>
    </w:p>
    <w:p w:rsidR="003526A2" w:rsidRDefault="009E5073" w:rsidP="003462A8">
      <w:pPr>
        <w:spacing w:after="0"/>
        <w:ind w:left="360"/>
        <w:jc w:val="both"/>
        <w:rPr>
          <w:rFonts w:ascii="Times New Roman" w:hAnsi="Times New Roman"/>
        </w:rPr>
      </w:pPr>
      <w:r w:rsidRPr="009E5073">
        <w:rPr>
          <w:rFonts w:ascii="Times New Roman" w:hAnsi="Times New Roman"/>
        </w:rPr>
        <w:t>2.4.1. К педагогическим работникам относятся преподаватели и мастера(инструкторы) производственного обучения образовательного учреждения.</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 2.4.2. Порядок комплектования персонала образовательного учреждения определяется приказами </w:t>
      </w:r>
      <w:r w:rsidR="003526A2">
        <w:rPr>
          <w:rFonts w:ascii="Times New Roman" w:hAnsi="Times New Roman"/>
        </w:rPr>
        <w:t>начальника</w:t>
      </w:r>
      <w:r w:rsidRPr="009E5073">
        <w:rPr>
          <w:rFonts w:ascii="Times New Roman" w:hAnsi="Times New Roman"/>
        </w:rPr>
        <w:t xml:space="preserve">. На должности педагогического персонала могут быть приняты лица, имеющие необходимую профессионально-педагогическую квалификацию, подтвержденную аттестатами, дипломами об образовании, документами о повышении психолого-педагогической квалификации. </w:t>
      </w:r>
    </w:p>
    <w:p w:rsidR="003526A2" w:rsidRDefault="009E5073" w:rsidP="003462A8">
      <w:pPr>
        <w:spacing w:after="0"/>
        <w:ind w:left="360"/>
        <w:jc w:val="both"/>
        <w:rPr>
          <w:rFonts w:ascii="Times New Roman" w:hAnsi="Times New Roman"/>
        </w:rPr>
      </w:pPr>
      <w:r w:rsidRPr="009E5073">
        <w:rPr>
          <w:rFonts w:ascii="Times New Roman" w:hAnsi="Times New Roman"/>
        </w:rPr>
        <w:t>2.4.3.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 2.4.4. Повышение квалификации преподавателей и мастеров производственного обучения проводится один раз в три года в образовательных учреждениях и организациях реализующих программы дополнительного профессионального образования (учебных центрах), имеющих соответствующую лицензию. </w:t>
      </w:r>
    </w:p>
    <w:p w:rsidR="003526A2" w:rsidRDefault="009E5073" w:rsidP="003462A8">
      <w:pPr>
        <w:spacing w:after="0"/>
        <w:ind w:left="360"/>
        <w:jc w:val="both"/>
        <w:rPr>
          <w:rFonts w:ascii="Times New Roman" w:hAnsi="Times New Roman"/>
        </w:rPr>
      </w:pPr>
      <w:r w:rsidRPr="009E5073">
        <w:rPr>
          <w:rFonts w:ascii="Times New Roman" w:hAnsi="Times New Roman"/>
        </w:rPr>
        <w:t xml:space="preserve">2.4.5. Преподаватели и мастера производственного обучения, своевременно не прошедшие повышение квалификации, к педагогической деятельности не допускаются.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2.4.6. 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w:t>
      </w:r>
      <w:r w:rsidRPr="009E5073">
        <w:rPr>
          <w:rFonts w:ascii="Times New Roman" w:hAnsi="Times New Roman"/>
        </w:rPr>
        <w:lastRenderedPageBreak/>
        <w:t xml:space="preserve">определенные преступления. Перечни соответствующих медицинских противопоказаний и составов преступлений устанавливаются законом. </w:t>
      </w:r>
    </w:p>
    <w:p w:rsidR="009E6F24" w:rsidRPr="009E6F24" w:rsidRDefault="009E5073" w:rsidP="003462A8">
      <w:pPr>
        <w:spacing w:after="0"/>
        <w:ind w:left="360"/>
        <w:jc w:val="both"/>
        <w:rPr>
          <w:rFonts w:ascii="Times New Roman" w:hAnsi="Times New Roman"/>
          <w:b/>
        </w:rPr>
      </w:pPr>
      <w:r w:rsidRPr="009E6F24">
        <w:rPr>
          <w:rFonts w:ascii="Times New Roman" w:hAnsi="Times New Roman"/>
          <w:b/>
        </w:rPr>
        <w:t xml:space="preserve">3. Организация образовательного процесса </w:t>
      </w:r>
    </w:p>
    <w:p w:rsidR="009E6F24" w:rsidRDefault="009E5073" w:rsidP="003462A8">
      <w:pPr>
        <w:spacing w:after="0"/>
        <w:ind w:left="360"/>
        <w:jc w:val="both"/>
        <w:rPr>
          <w:rFonts w:ascii="Times New Roman" w:hAnsi="Times New Roman"/>
        </w:rPr>
      </w:pPr>
      <w:r w:rsidRPr="009E5073">
        <w:rPr>
          <w:rFonts w:ascii="Times New Roman" w:hAnsi="Times New Roman"/>
        </w:rPr>
        <w:t>Организация образовательного процесса регламентируется</w:t>
      </w:r>
      <w:r w:rsidR="009E6F24">
        <w:rPr>
          <w:rFonts w:ascii="Times New Roman" w:hAnsi="Times New Roman"/>
        </w:rPr>
        <w:t>:</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рабочими учебными программами,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учебными планами по каждой дисциплине, разрабатываемыми на основании примерных планов и программ, утвержденных Министерством образования и науки России,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календарным планом-графиком подготовки водителей транспортных средств,</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расписаниями занятий</w:t>
      </w:r>
      <w:r>
        <w:rPr>
          <w:rFonts w:ascii="Times New Roman" w:hAnsi="Times New Roman"/>
        </w:rPr>
        <w:t xml:space="preserve">; </w:t>
      </w:r>
      <w:r w:rsidR="009E5073" w:rsidRPr="009E5073">
        <w:rPr>
          <w:rFonts w:ascii="Times New Roman" w:hAnsi="Times New Roman"/>
        </w:rPr>
        <w:t xml:space="preserve">графиком очередности обучения вождению, </w:t>
      </w:r>
      <w:r>
        <w:rPr>
          <w:rFonts w:ascii="Times New Roman" w:hAnsi="Times New Roman"/>
        </w:rPr>
        <w:t>у</w:t>
      </w:r>
      <w:r w:rsidR="009E5073" w:rsidRPr="009E5073">
        <w:rPr>
          <w:rFonts w:ascii="Times New Roman" w:hAnsi="Times New Roman"/>
        </w:rPr>
        <w:t xml:space="preserve">твержденными руководителем образовательного учреждения.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При разработке рабочих учебных планов должно быть обеспечено: выполнение квалификационных требований, определенных образовательным стандартом и примерной программой; сохранение номенклатуры и наименований предметов, экзаменов, зачетов и общего количества часов, отведенного на их проведение. </w:t>
      </w:r>
    </w:p>
    <w:p w:rsidR="009E6F24" w:rsidRDefault="009E5073" w:rsidP="003462A8">
      <w:pPr>
        <w:spacing w:after="0"/>
        <w:ind w:left="360"/>
        <w:jc w:val="both"/>
        <w:rPr>
          <w:rFonts w:ascii="Times New Roman" w:hAnsi="Times New Roman"/>
        </w:rPr>
      </w:pPr>
      <w:r w:rsidRPr="009E5073">
        <w:rPr>
          <w:rFonts w:ascii="Times New Roman" w:hAnsi="Times New Roman"/>
        </w:rPr>
        <w:t>При разработке учебных планов и программ образовательному учреждению и организации предоставляется право:</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изменять последовательность изучения тем предметов и отработки упражнений по практическому вождению транспортных средств, перераспределять время на изучение тем и выполнение учебных заданий;в пределах общего времени, отведенного примерной программой на изучение конкретной дисциплины,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устанавливать время, отводимое на виды занятий (лекции, семинарские занятия, практические занятия, самостоятельную подготовку);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увеличивать отдельным обучающимся время, отводимое на проведение практических занятий по вождению транспортных средств;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дополнять количество и содержание упражнений по практическому вождению транспортных средств, учитывая особенности региона и возможности имеющейся учебной базы.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Техническое состояние учебных транспортных средств контролируется в соответствии с требованиями Правил проведения технического осмотра и нормативно-правовых актов, правил, стандартов и технических норм, устанавливающих требования к конструкции и техническому состоянию находящихся в эксплуатации транспортных средств и дополнительного оборудования, установленного на них.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В учреждении приказом руководителя назначается ответственное лицо за техническое состояние, эксплуатацию транспортных средств и обеспечение безопасности дорожного движения, организацию предрейсового медицинского контроля мастеров производственного обучения вождению.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Проверка технического состояния автомобилей и проведение предрейсового медицинского контроля отражаются в путевом листе. Мастера производственного обучения вождению несут ответственность за техническое состояние транспортных средств, согласно Приказа, чистоту и порядок в салоне автомобиля, им запрещается во время обучения курить в автомобиле, привлекать обучающихся к уборочно-моечным и ремонтным работам, не предусмотренным программой обучения.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Мастера производственного обучения вождению обязаны проходить ежедневно предрейсовый медицинский контроль. Учебные транспортные средства, предназначенные для практических занятий по вождению, должны быть оборудованы в соответствии с пунктом 5 Основных положений по допуску транспортных средств к эксплуатации и обязанностей должностных лиц по обеспечению безопасности дорожного движения и соответствовать ГОСТ Р 55887-2013. Учебные транспортные средства должны быть зарегистрированы в подразделениях ГИБДД по месту нахождения (регистрации) владельца транспортного средства.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Прием граждан на обучение производится по предъявлении следующих документов: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заявления поступающего;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медицинской справки, установленного образца, о профессиональной пригодности к управлению соответствующими транспортными средствами; </w:t>
      </w:r>
    </w:p>
    <w:p w:rsidR="009E6F24" w:rsidRDefault="009E6F24" w:rsidP="003462A8">
      <w:pPr>
        <w:spacing w:after="0"/>
        <w:ind w:left="360"/>
        <w:jc w:val="both"/>
        <w:rPr>
          <w:rFonts w:ascii="Times New Roman" w:hAnsi="Times New Roman"/>
        </w:rPr>
      </w:pPr>
      <w:r>
        <w:rPr>
          <w:rFonts w:ascii="Times New Roman" w:hAnsi="Times New Roman"/>
        </w:rPr>
        <w:lastRenderedPageBreak/>
        <w:t>-</w:t>
      </w:r>
      <w:r w:rsidR="009E5073" w:rsidRPr="009E5073">
        <w:rPr>
          <w:rFonts w:ascii="Times New Roman" w:hAnsi="Times New Roman"/>
        </w:rPr>
        <w:t xml:space="preserve">паспорта или документа, его заменяющего; </w:t>
      </w:r>
    </w:p>
    <w:p w:rsidR="009E6F24" w:rsidRDefault="009E6F24"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фотографии 3*4;</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 </w:t>
      </w:r>
      <w:r w:rsidR="009E6F24">
        <w:rPr>
          <w:rFonts w:ascii="Times New Roman" w:hAnsi="Times New Roman"/>
        </w:rPr>
        <w:t>-</w:t>
      </w:r>
      <w:r w:rsidRPr="009E5073">
        <w:rPr>
          <w:rFonts w:ascii="Times New Roman" w:hAnsi="Times New Roman"/>
        </w:rPr>
        <w:t xml:space="preserve">водительского удостоверения (при наличии);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Для зачисления обучающегося в группу, между Потребителем (организация или гражданин, заказывающий образовательные услуги для себя лично) и Исполнителем (образовательным учреждением или организацией) заключается договор на оказание образовательных услуг, в котором отражены обязательства сторон и ответственность в случае их неисполнения или ненадлежащего исполнения. </w:t>
      </w:r>
    </w:p>
    <w:p w:rsidR="009E6F24" w:rsidRDefault="009E5073" w:rsidP="003462A8">
      <w:pPr>
        <w:spacing w:after="0"/>
        <w:ind w:left="360"/>
        <w:jc w:val="both"/>
        <w:rPr>
          <w:rFonts w:ascii="Times New Roman" w:hAnsi="Times New Roman"/>
        </w:rPr>
      </w:pPr>
      <w:r w:rsidRPr="009E5073">
        <w:rPr>
          <w:rFonts w:ascii="Times New Roman" w:hAnsi="Times New Roman"/>
        </w:rPr>
        <w:t xml:space="preserve">Зачисление обучающихся осуществляется на основании заявления поступающего, оформляется приказом руководителя образовательного учреждения. </w:t>
      </w:r>
    </w:p>
    <w:p w:rsidR="009E6F24" w:rsidRDefault="009E5073" w:rsidP="003462A8">
      <w:pPr>
        <w:spacing w:after="0"/>
        <w:ind w:left="360"/>
        <w:jc w:val="both"/>
        <w:rPr>
          <w:rFonts w:ascii="Times New Roman" w:hAnsi="Times New Roman"/>
        </w:rPr>
      </w:pPr>
      <w:r w:rsidRPr="009E5073">
        <w:rPr>
          <w:rFonts w:ascii="Times New Roman" w:hAnsi="Times New Roman"/>
        </w:rPr>
        <w:t>Отчисление и выпуск обучающихся оформляются приказами по образовательному учреждению</w:t>
      </w:r>
      <w:r w:rsidR="009E6F24">
        <w:rPr>
          <w:rFonts w:ascii="Times New Roman" w:hAnsi="Times New Roman"/>
        </w:rPr>
        <w:t>.</w:t>
      </w:r>
      <w:r w:rsidRPr="009E5073">
        <w:rPr>
          <w:rFonts w:ascii="Times New Roman" w:hAnsi="Times New Roman"/>
        </w:rPr>
        <w:t xml:space="preserve">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Обучающийся может быть отчислен из образовательного учреждения в следующих случаях: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по собственному желанию;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при невыполнении обучающимся условий договора об оказании образовательных услуг.</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Учебные группы по подготовке водителей транспортных средств создаются численностью не более 30 человек.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С целью упорядочения приема квалификационных экзаменов и предварительной проверки кандидатов в водители по базам данных водителей, лишенных права на управление транспортными средствами, не менее чем за 20 дней до окончания обучения направляют в МРЭО ГИБДД списки обучающихся учебной группы и заявку о приеме квалификационных экзаменов с указанием даты окончания обучения.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Основными формами обучения являются теоретические, </w:t>
      </w:r>
      <w:r w:rsidR="00095B39" w:rsidRPr="009E5073">
        <w:rPr>
          <w:rFonts w:ascii="Times New Roman" w:hAnsi="Times New Roman"/>
        </w:rPr>
        <w:t>лабораторно практические</w:t>
      </w:r>
      <w:r w:rsidRPr="009E5073">
        <w:rPr>
          <w:rFonts w:ascii="Times New Roman" w:hAnsi="Times New Roman"/>
        </w:rPr>
        <w:t xml:space="preserve">, практические и контрольные занятия, самостоятельная подготовка.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Учебная нагрузка при организации занятий в форме очного обучения не должна превышать 6 часов в день и 36 часов в неделю.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Режим обучения может быть ежедневным и от 2 до 6 дней в неделю.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Теоретические занятия по каждому предмету планируются, как правило, не более 6 часов в день, лабораторно-практические — 4 часов. </w:t>
      </w:r>
    </w:p>
    <w:p w:rsidR="00095B39" w:rsidRDefault="009E5073" w:rsidP="003462A8">
      <w:pPr>
        <w:spacing w:after="0"/>
        <w:ind w:left="360"/>
        <w:jc w:val="both"/>
        <w:rPr>
          <w:rFonts w:ascii="Times New Roman" w:hAnsi="Times New Roman"/>
        </w:rPr>
      </w:pPr>
      <w:r w:rsidRPr="009E5073">
        <w:rPr>
          <w:rFonts w:ascii="Times New Roman" w:hAnsi="Times New Roman"/>
        </w:rPr>
        <w:t>В течение дня с одним обучаемым по вождению автомобиля разрешается отрабатывать: на автотренажере не более 2 часов, на учебном автомобиле не более 4 часов.</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Продолжительность учебного часа теоретических и </w:t>
      </w:r>
      <w:r w:rsidR="00095B39" w:rsidRPr="009E5073">
        <w:rPr>
          <w:rFonts w:ascii="Times New Roman" w:hAnsi="Times New Roman"/>
        </w:rPr>
        <w:t>лабораторно практических</w:t>
      </w:r>
      <w:r w:rsidRPr="009E5073">
        <w:rPr>
          <w:rFonts w:ascii="Times New Roman" w:hAnsi="Times New Roman"/>
        </w:rPr>
        <w:t xml:space="preserve"> занятий — 45 минут (академический час), а практических занятий по вождению автомобиля — 60 минут (астрономический час), включая время на постановку задач, подведение итогов, оформление документации и смену обучаемых. </w:t>
      </w:r>
    </w:p>
    <w:p w:rsidR="00095B39" w:rsidRDefault="009E5073" w:rsidP="003462A8">
      <w:pPr>
        <w:spacing w:after="0"/>
        <w:ind w:left="360"/>
        <w:jc w:val="both"/>
        <w:rPr>
          <w:rFonts w:ascii="Times New Roman" w:hAnsi="Times New Roman"/>
        </w:rPr>
      </w:pPr>
      <w:r w:rsidRPr="009E5073">
        <w:rPr>
          <w:rFonts w:ascii="Times New Roman" w:hAnsi="Times New Roman"/>
        </w:rPr>
        <w:t>Допускается проведение теоретических, лабораторно-практических занятий спаренными часами, по 90 минут без перерыва, а между часами с соответствующим увеличением времени на перерывы.</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Продолжительность учебного времени не должна превышать в рабочие дни 6 часов, в предвыходные и выходные дни 4 часов.</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Теоретические занятия проводятся преподавателем, </w:t>
      </w:r>
      <w:r w:rsidR="00095B39" w:rsidRPr="009E5073">
        <w:rPr>
          <w:rFonts w:ascii="Times New Roman" w:hAnsi="Times New Roman"/>
        </w:rPr>
        <w:t>лабораторно практические</w:t>
      </w:r>
      <w:r w:rsidRPr="009E5073">
        <w:rPr>
          <w:rFonts w:ascii="Times New Roman" w:hAnsi="Times New Roman"/>
        </w:rPr>
        <w:t xml:space="preserve"> по устройству и техническому обслуживанию автомобиля — преподавателем совместно с мастером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обучаемым. Лабораторно - практические занятия по устройству и техническому обслуживанию автомобилей и оказанию первой помощи пострадавшим в дорожно-транспортном происшествии проводятся в составе звена после изучения соответствующего теоретического материала по одной или нескольким темам.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Теоретические занятия проводятся в специально оборудованных кабинетах (классах) в составе учебной группы с целью изучения нового материала, согласно расписания теоретических занятий. Результаты проведения занятий заносятся в журнал учета теоретического обучения. Лабораторно-практические занятия проводятся в лабораториях по устройству и техническому </w:t>
      </w:r>
      <w:r w:rsidRPr="009E5073">
        <w:rPr>
          <w:rFonts w:ascii="Times New Roman" w:hAnsi="Times New Roman"/>
        </w:rPr>
        <w:lastRenderedPageBreak/>
        <w:t>обслуживанию автомобиля с целью закрепления теоретических знаний и выработки у обучающихся умений и навыков в работе на изучаемой технике. Лабораторно-практические занятия могут проводиться фронтальным, индивидуальным или комбинированным методами. При фронтальном методе все обучающиеся учебной группы одновременно выполняют одни и те же работы на одинаковой материальной части. При индивидуальном методе группа делится на 5 звеньев и каждое звено выполняет работу, отличную от той, которая выполняется в то же время другими звеньями, или же одинаковую с ними работу, но на других образцах материальной части. Комбинированный метод- представляет собой различные сочетания фронтального и индивидуального методов. Выбор методов проведения лабораторно-практических занятий определяется целями занятия и возможностями учебного оборудования.</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Занятия по практическому вождению проводятся индивидуально с каждым обучаемым на автотренажерах, закрытых площадках (площадках для учебной езды) и учебных маршрутах, утвержденных руководителем образовательного учреждения.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При подготовке водителей практические занятия по вождению транспортных средств проводятся в три этапа: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начальное обучение (на автотренажере или транспортном средстве),</w:t>
      </w:r>
    </w:p>
    <w:p w:rsidR="00095B39" w:rsidRDefault="00095B39" w:rsidP="003462A8">
      <w:pPr>
        <w:spacing w:after="0"/>
        <w:ind w:left="360"/>
        <w:jc w:val="both"/>
        <w:rPr>
          <w:rFonts w:ascii="Times New Roman" w:hAnsi="Times New Roman"/>
          <w:b/>
        </w:rPr>
      </w:pPr>
      <w:r>
        <w:rPr>
          <w:rFonts w:ascii="Times New Roman" w:hAnsi="Times New Roman"/>
        </w:rPr>
        <w:t>-</w:t>
      </w:r>
      <w:r w:rsidR="009E5073" w:rsidRPr="009E5073">
        <w:rPr>
          <w:rFonts w:ascii="Times New Roman" w:hAnsi="Times New Roman"/>
        </w:rPr>
        <w:t xml:space="preserve"> вождение на учебном автодроме (закрытой площадке для учебной езды</w:t>
      </w:r>
      <w:r w:rsidR="009E5073" w:rsidRPr="00095B39">
        <w:rPr>
          <w:rFonts w:ascii="Times New Roman" w:hAnsi="Times New Roman"/>
          <w:b/>
        </w:rPr>
        <w:t xml:space="preserve">) </w:t>
      </w:r>
    </w:p>
    <w:p w:rsidR="00095B39" w:rsidRDefault="00095B39" w:rsidP="003462A8">
      <w:pPr>
        <w:spacing w:after="0"/>
        <w:ind w:left="360"/>
        <w:jc w:val="both"/>
        <w:rPr>
          <w:rFonts w:ascii="Times New Roman" w:hAnsi="Times New Roman"/>
        </w:rPr>
      </w:pPr>
      <w:r>
        <w:rPr>
          <w:rFonts w:ascii="Times New Roman" w:hAnsi="Times New Roman"/>
          <w:b/>
        </w:rPr>
        <w:t>-</w:t>
      </w:r>
      <w:r w:rsidR="009E5073" w:rsidRPr="009E5073">
        <w:rPr>
          <w:rFonts w:ascii="Times New Roman" w:hAnsi="Times New Roman"/>
        </w:rPr>
        <w:t xml:space="preserve">вождение в реальных дорожных условиях по учебным маршрутам. </w:t>
      </w:r>
    </w:p>
    <w:p w:rsidR="00095B39" w:rsidRDefault="009E5073" w:rsidP="003462A8">
      <w:pPr>
        <w:spacing w:after="0"/>
        <w:ind w:left="360"/>
        <w:jc w:val="both"/>
        <w:rPr>
          <w:rFonts w:ascii="Times New Roman" w:hAnsi="Times New Roman"/>
        </w:rPr>
      </w:pPr>
      <w:r w:rsidRPr="009E5073">
        <w:rPr>
          <w:rFonts w:ascii="Times New Roman" w:hAnsi="Times New Roman"/>
        </w:rPr>
        <w:t>Проведение занятий по Основам законодательства в сфере дорожного движения и Основам безопасного управления ТС планируются до начала отработки соответствующих упражнений по вождению автомобилей.</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Мастер производственного обучения вождению при проведении занятий должен иметь: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водительское удостоверение,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свидетельство на право обучения вождению,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свидетельство о регистрации транспортного средства,</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 путевой лист,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расписание практических занятий,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схему учебных маршрутов,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индивидуальную карточку учета обучения вождению обучающегося. </w:t>
      </w:r>
    </w:p>
    <w:p w:rsidR="00095B39" w:rsidRDefault="009E5073" w:rsidP="003462A8">
      <w:pPr>
        <w:spacing w:after="0"/>
        <w:ind w:left="360"/>
        <w:jc w:val="both"/>
        <w:rPr>
          <w:rFonts w:ascii="Times New Roman" w:hAnsi="Times New Roman"/>
        </w:rPr>
      </w:pPr>
      <w:r w:rsidRPr="009E5073">
        <w:rPr>
          <w:rFonts w:ascii="Times New Roman" w:hAnsi="Times New Roman"/>
        </w:rPr>
        <w:t>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индивидуальной карточке учета обучению вождению автотранспортных средств.</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При проведении теоретических занятий должно быть опрошено не менее 3-4 человек, а в ходе лабораторно - практических занятий оценка выставляется каждому обучающемуся.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Контроль за качеством проведения занятий преподавателями и мастерами производственного обучения осуществляется руководством образовательного учреждения с записями в журналах учета занятий.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Для определения качества усвоения учебного материала и оценки знаний обучающихся, осуществляется текущий контроль успеваемости и промежуточной аттестации обучающихся, согласно установленных форм, порядка проведения, утвержденного расписанием образовательного учреждения по каждой программе подготовки водителей транспортных средств.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По результатам итоговых занятий определяется готовность каждого обучающегося и в целом учебной группы к итоговой аттестации. Лица, получившие по итогам промежуточной аттестации неудовлетворительную оценку, к сдаче квалификационного экзамена не допускаются.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Проверка теоретических знаний при проведении квалификационного экзамена проводится по предметам, согласно программам подготовки: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"Основы законодательства в сфере дорожного движения"; </w:t>
      </w:r>
    </w:p>
    <w:p w:rsidR="00095B39" w:rsidRDefault="00095B39" w:rsidP="003462A8">
      <w:pPr>
        <w:spacing w:after="0"/>
        <w:ind w:left="360"/>
        <w:jc w:val="both"/>
        <w:rPr>
          <w:rFonts w:ascii="Times New Roman" w:hAnsi="Times New Roman"/>
        </w:rPr>
      </w:pPr>
      <w:r>
        <w:rPr>
          <w:rFonts w:ascii="Times New Roman" w:hAnsi="Times New Roman"/>
        </w:rPr>
        <w:lastRenderedPageBreak/>
        <w:t>-</w:t>
      </w:r>
      <w:r w:rsidR="009E5073" w:rsidRPr="009E5073">
        <w:rPr>
          <w:rFonts w:ascii="Times New Roman" w:hAnsi="Times New Roman"/>
        </w:rPr>
        <w:t xml:space="preserve">"Устройство и техническое обслуживание транспортных средств категории "В" как объектов управления";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 xml:space="preserve">"Основы управления транспортными средствами категории "В"; </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"Организация и выполнение грузовых перевозок автомобильным транспортом";</w:t>
      </w:r>
    </w:p>
    <w:p w:rsidR="00095B39" w:rsidRDefault="00095B39" w:rsidP="003462A8">
      <w:pPr>
        <w:spacing w:after="0"/>
        <w:ind w:left="360"/>
        <w:jc w:val="both"/>
        <w:rPr>
          <w:rFonts w:ascii="Times New Roman" w:hAnsi="Times New Roman"/>
        </w:rPr>
      </w:pPr>
      <w:r>
        <w:rPr>
          <w:rFonts w:ascii="Times New Roman" w:hAnsi="Times New Roman"/>
        </w:rPr>
        <w:t>-</w:t>
      </w:r>
      <w:r w:rsidR="009E5073" w:rsidRPr="009E5073">
        <w:rPr>
          <w:rFonts w:ascii="Times New Roman" w:hAnsi="Times New Roman"/>
        </w:rPr>
        <w:t>"Организация и выполнение пассажирских перевозок автомобильным транспортом".</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Промежуточная аттестация и проверка теоретических знаний при проведении квалификационного экзамена проводятся с использованием материалов, разработанным образовательным учреждением экзаменационным заданиям (вопросам), билетам, тестам по отдельным учебным предметам учебного плана подготовки водителей в рамках примерных учебных программ, утвержденных Министерством образования и науки России. 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на закрытой площадке или автодроме. Экзамен по практическому вождению автомобиля проводится в соответствии с Методикой проведения квалификационных экзаменов на получение права управления транспортными средствами, действующей в настоящее время.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Уровень подготовленности обучающихся - оценивается на каждом этапе по четырехбальной системе.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На первом этапе (площадка для учебной езды):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«отлично» — при выполнении каждого из упражнений без штрафных баллов;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«хорошо» — при получении на каждом упражнении не более двух штрафных баллов; </w:t>
      </w:r>
    </w:p>
    <w:p w:rsidR="00095B39" w:rsidRDefault="009E5073" w:rsidP="003462A8">
      <w:pPr>
        <w:spacing w:after="0"/>
        <w:ind w:left="360"/>
        <w:jc w:val="both"/>
        <w:rPr>
          <w:rFonts w:ascii="Times New Roman" w:hAnsi="Times New Roman"/>
        </w:rPr>
      </w:pPr>
      <w:r w:rsidRPr="009E5073">
        <w:rPr>
          <w:rFonts w:ascii="Times New Roman" w:hAnsi="Times New Roman"/>
        </w:rPr>
        <w:t>«удовлетворительно» — при получении на каждом из упражнений не более четырех штрафных баллов;</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«неудовлетворительно» — при получении пяти и более штрафных баллов на любом из упражнений, после чего экзамен прекращается.</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На втором этапе осуществляется проверка навыков управления транспортным средством категории «В» в условиях дорожного движения. На втором этапе (на учебном (контрольном) маршруте в условиях реального дорожного движения):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«отлично» — при прохождении маршрута без штрафных баллов; </w:t>
      </w:r>
    </w:p>
    <w:p w:rsidR="00095B39" w:rsidRDefault="009E5073" w:rsidP="003462A8">
      <w:pPr>
        <w:spacing w:after="0"/>
        <w:ind w:left="360"/>
        <w:jc w:val="both"/>
        <w:rPr>
          <w:rFonts w:ascii="Times New Roman" w:hAnsi="Times New Roman"/>
        </w:rPr>
      </w:pPr>
      <w:r w:rsidRPr="009E5073">
        <w:rPr>
          <w:rFonts w:ascii="Times New Roman" w:hAnsi="Times New Roman"/>
        </w:rPr>
        <w:t>«хорошо» — при получении не более двух штрафных баллов;</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«удовлетворительно» — при получении не более четырех штрафных баллов; </w:t>
      </w:r>
    </w:p>
    <w:p w:rsidR="00095B39" w:rsidRDefault="009E5073" w:rsidP="003462A8">
      <w:pPr>
        <w:spacing w:after="0"/>
        <w:ind w:left="360"/>
        <w:jc w:val="both"/>
        <w:rPr>
          <w:rFonts w:ascii="Times New Roman" w:hAnsi="Times New Roman"/>
        </w:rPr>
      </w:pPr>
      <w:r w:rsidRPr="009E5073">
        <w:rPr>
          <w:rFonts w:ascii="Times New Roman" w:hAnsi="Times New Roman"/>
        </w:rPr>
        <w:t>«неудовлетворительно» — при получении пяти и более штрафных баллов.</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 Итоговая оценка по вождению выставляется по низшей, полученной на двух этапах.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Итоговая аттестация выпускников проводится аттестационной комиссией, состав которой формируется и утверждается приказом руководителя образовательного учреждения. Аттестационная комиссия формируется из преподавателей и мастеров (инструкторов) производственного обучения. Дополнительно в состав комиссии могут включаться представители учреждений и организаций заказчика, для которых осуществлялась подготовка водителей.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Аттестационную комиссию возглавляет председатель, обеспечивающий единство требований, предъявляемых к выпускникам. </w:t>
      </w:r>
    </w:p>
    <w:p w:rsidR="00095B39" w:rsidRDefault="009E5073" w:rsidP="003462A8">
      <w:pPr>
        <w:spacing w:after="0"/>
        <w:ind w:left="360"/>
        <w:jc w:val="both"/>
        <w:rPr>
          <w:rFonts w:ascii="Times New Roman" w:hAnsi="Times New Roman"/>
        </w:rPr>
      </w:pPr>
      <w:r w:rsidRPr="009E5073">
        <w:rPr>
          <w:rFonts w:ascii="Times New Roman" w:hAnsi="Times New Roman"/>
        </w:rPr>
        <w:t xml:space="preserve">Выпускники, не прошедшие итоговую аттестацию, допускаются к повторной аттестации после дополнительной подготовки на условиях, определенных договором. Лица, не сдавшие экзамены по уважительным причинам, допускаются к их сдаче с очередными группами. В случае если обучаемый получил неудовлетворительную оценку по какому-либо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Положительные оценки, полученные на теоретических экзаменах, действительны в течение 3 месяцев. 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 </w:t>
      </w:r>
    </w:p>
    <w:p w:rsidR="003462A8" w:rsidRDefault="009E5073" w:rsidP="003462A8">
      <w:pPr>
        <w:spacing w:after="0"/>
        <w:ind w:left="360"/>
        <w:jc w:val="both"/>
        <w:rPr>
          <w:rFonts w:ascii="Times New Roman" w:hAnsi="Times New Roman"/>
        </w:rPr>
      </w:pPr>
      <w:r w:rsidRPr="009E5073">
        <w:rPr>
          <w:rFonts w:ascii="Times New Roman" w:hAnsi="Times New Roman"/>
        </w:rPr>
        <w:lastRenderedPageBreak/>
        <w:t xml:space="preserve">Результаты итоговой аттестации оформляются протоколом, который подписывается председателем, членами экзаменационной комиссии, руководителем образовательного учреждения и скрепляется печатью. </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С обучающимся подписывается акт выполненных работ. </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Лицам, положительно аттестованным, выдаются свидетельства установленного образца. Свидетельства об окончании обучения по программам подготовки водителей транспортных средств категории </w:t>
      </w:r>
      <w:r w:rsidR="003462A8">
        <w:rPr>
          <w:rFonts w:ascii="Times New Roman" w:hAnsi="Times New Roman"/>
        </w:rPr>
        <w:t>«</w:t>
      </w:r>
      <w:r w:rsidRPr="009E5073">
        <w:rPr>
          <w:rFonts w:ascii="Times New Roman" w:hAnsi="Times New Roman"/>
        </w:rPr>
        <w:t>В</w:t>
      </w:r>
      <w:r w:rsidR="003462A8">
        <w:rPr>
          <w:rFonts w:ascii="Times New Roman" w:hAnsi="Times New Roman"/>
        </w:rPr>
        <w:t>»</w:t>
      </w:r>
      <w:r w:rsidRPr="009E5073">
        <w:rPr>
          <w:rFonts w:ascii="Times New Roman" w:hAnsi="Times New Roman"/>
        </w:rPr>
        <w:t xml:space="preserve"> не являются документами на право управления этими транспортными средствами, а предъявляются в органы ГИБДД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 В случае утраты свидетельства образовательное учреждение выдаёт дубликат на основании личного заявления и протокола экзаменационной комиссии.</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 Свидетельства об окончании обучения имеют серию и типографический порядковый номер.</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 Учет выданных свидетельств осуществляется в образовательном учреждении по отдельному реестру, а так же в соответствии с «Методическими рекомендациями по разработке, учету и хранению бланков свидетельств о профессии водитель» от 05.08.14 г. №АК-2203/06 Министерства образования и науки России. </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Документация, подтверждающая обучение, итоговую аттестацию, получение свидетельства о прохождении обучения, хранится в образовательном учреждении в соответствии с утвержденной номенклатурой дел. </w:t>
      </w:r>
    </w:p>
    <w:p w:rsidR="003462A8" w:rsidRDefault="009E5073" w:rsidP="003462A8">
      <w:pPr>
        <w:spacing w:after="0"/>
        <w:ind w:left="360"/>
        <w:jc w:val="both"/>
        <w:rPr>
          <w:rFonts w:ascii="Times New Roman" w:hAnsi="Times New Roman"/>
        </w:rPr>
      </w:pPr>
      <w:r w:rsidRPr="009E5073">
        <w:rPr>
          <w:rFonts w:ascii="Times New Roman" w:hAnsi="Times New Roman"/>
        </w:rPr>
        <w:t xml:space="preserve">После прохождения итоговой аттестации, получения свидетельства, выпускники сдают экзамены в подразделениях ГИБДД на получение водительского удостоверения, подтверждающего право на управление транспортными средствами соответствующей категории. </w:t>
      </w:r>
    </w:p>
    <w:p w:rsidR="00230C34" w:rsidRPr="009E5073" w:rsidRDefault="009E5073" w:rsidP="003462A8">
      <w:pPr>
        <w:spacing w:after="0"/>
        <w:ind w:left="360"/>
        <w:jc w:val="both"/>
        <w:rPr>
          <w:rFonts w:ascii="Times New Roman" w:hAnsi="Times New Roman"/>
        </w:rPr>
      </w:pPr>
      <w:r w:rsidRPr="009E5073">
        <w:rPr>
          <w:rFonts w:ascii="Times New Roman" w:hAnsi="Times New Roman"/>
        </w:rPr>
        <w:t>Квалификационные экзамены в подразделениях ГИБДД проводятся в рамках утвержденных Министерством образования и науки России примерных учебных программ и в соответствии с установленными «Правилами сдачи квалификационных экзаменов и выдачи водительских удостоверений</w:t>
      </w:r>
      <w:bookmarkStart w:id="0" w:name="_GoBack"/>
      <w:bookmarkEnd w:id="0"/>
      <w:r w:rsidRPr="009E5073">
        <w:rPr>
          <w:rFonts w:ascii="Times New Roman" w:hAnsi="Times New Roman"/>
        </w:rPr>
        <w:t>».</w:t>
      </w:r>
    </w:p>
    <w:sectPr w:rsidR="00230C34" w:rsidRPr="009E5073" w:rsidSect="009E5073">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CD" w:rsidRDefault="00C158CD" w:rsidP="003462A8">
      <w:pPr>
        <w:spacing w:after="0" w:line="240" w:lineRule="auto"/>
      </w:pPr>
      <w:r>
        <w:separator/>
      </w:r>
    </w:p>
  </w:endnote>
  <w:endnote w:type="continuationSeparator" w:id="0">
    <w:p w:rsidR="00C158CD" w:rsidRDefault="00C158CD" w:rsidP="0034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462854"/>
      <w:docPartObj>
        <w:docPartGallery w:val="Page Numbers (Bottom of Page)"/>
        <w:docPartUnique/>
      </w:docPartObj>
    </w:sdtPr>
    <w:sdtContent>
      <w:p w:rsidR="003462A8" w:rsidRDefault="003462A8">
        <w:pPr>
          <w:pStyle w:val="a7"/>
          <w:jc w:val="center"/>
        </w:pPr>
        <w:r>
          <w:fldChar w:fldCharType="begin"/>
        </w:r>
        <w:r>
          <w:instrText>PAGE   \* MERGEFORMAT</w:instrText>
        </w:r>
        <w:r>
          <w:fldChar w:fldCharType="separate"/>
        </w:r>
        <w:r>
          <w:rPr>
            <w:noProof/>
          </w:rPr>
          <w:t>8</w:t>
        </w:r>
        <w:r>
          <w:fldChar w:fldCharType="end"/>
        </w:r>
      </w:p>
    </w:sdtContent>
  </w:sdt>
  <w:p w:rsidR="003462A8" w:rsidRDefault="003462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CD" w:rsidRDefault="00C158CD" w:rsidP="003462A8">
      <w:pPr>
        <w:spacing w:after="0" w:line="240" w:lineRule="auto"/>
      </w:pPr>
      <w:r>
        <w:separator/>
      </w:r>
    </w:p>
  </w:footnote>
  <w:footnote w:type="continuationSeparator" w:id="0">
    <w:p w:rsidR="00C158CD" w:rsidRDefault="00C158CD" w:rsidP="0034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4A9A"/>
    <w:multiLevelType w:val="hybridMultilevel"/>
    <w:tmpl w:val="E7D0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98"/>
    <w:rsid w:val="00095B39"/>
    <w:rsid w:val="00175C98"/>
    <w:rsid w:val="00230C34"/>
    <w:rsid w:val="003462A8"/>
    <w:rsid w:val="003526A2"/>
    <w:rsid w:val="009E5073"/>
    <w:rsid w:val="009E6F24"/>
    <w:rsid w:val="00A15D6F"/>
    <w:rsid w:val="00C1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5073"/>
    <w:rPr>
      <w:color w:val="0000FF"/>
      <w:u w:val="single"/>
    </w:rPr>
  </w:style>
  <w:style w:type="paragraph" w:styleId="a4">
    <w:name w:val="List Paragraph"/>
    <w:basedOn w:val="a"/>
    <w:uiPriority w:val="34"/>
    <w:qFormat/>
    <w:rsid w:val="009E5073"/>
    <w:pPr>
      <w:ind w:left="720"/>
      <w:contextualSpacing/>
    </w:pPr>
  </w:style>
  <w:style w:type="paragraph" w:styleId="a5">
    <w:name w:val="header"/>
    <w:basedOn w:val="a"/>
    <w:link w:val="a6"/>
    <w:uiPriority w:val="99"/>
    <w:unhideWhenUsed/>
    <w:rsid w:val="003462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62A8"/>
    <w:rPr>
      <w:rFonts w:ascii="Calibri" w:eastAsia="Times New Roman" w:hAnsi="Calibri" w:cs="Times New Roman"/>
      <w:lang w:eastAsia="ru-RU"/>
    </w:rPr>
  </w:style>
  <w:style w:type="paragraph" w:styleId="a7">
    <w:name w:val="footer"/>
    <w:basedOn w:val="a"/>
    <w:link w:val="a8"/>
    <w:uiPriority w:val="99"/>
    <w:unhideWhenUsed/>
    <w:rsid w:val="003462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62A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5073"/>
    <w:rPr>
      <w:color w:val="0000FF"/>
      <w:u w:val="single"/>
    </w:rPr>
  </w:style>
  <w:style w:type="paragraph" w:styleId="a4">
    <w:name w:val="List Paragraph"/>
    <w:basedOn w:val="a"/>
    <w:uiPriority w:val="34"/>
    <w:qFormat/>
    <w:rsid w:val="009E5073"/>
    <w:pPr>
      <w:ind w:left="720"/>
      <w:contextualSpacing/>
    </w:pPr>
  </w:style>
  <w:style w:type="paragraph" w:styleId="a5">
    <w:name w:val="header"/>
    <w:basedOn w:val="a"/>
    <w:link w:val="a6"/>
    <w:uiPriority w:val="99"/>
    <w:unhideWhenUsed/>
    <w:rsid w:val="003462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62A8"/>
    <w:rPr>
      <w:rFonts w:ascii="Calibri" w:eastAsia="Times New Roman" w:hAnsi="Calibri" w:cs="Times New Roman"/>
      <w:lang w:eastAsia="ru-RU"/>
    </w:rPr>
  </w:style>
  <w:style w:type="paragraph" w:styleId="a7">
    <w:name w:val="footer"/>
    <w:basedOn w:val="a"/>
    <w:link w:val="a8"/>
    <w:uiPriority w:val="99"/>
    <w:unhideWhenUsed/>
    <w:rsid w:val="003462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62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saaf3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2019-07-27T14:09:00Z</cp:lastPrinted>
  <dcterms:created xsi:type="dcterms:W3CDTF">2019-07-27T14:11:00Z</dcterms:created>
  <dcterms:modified xsi:type="dcterms:W3CDTF">2019-07-27T14:11:00Z</dcterms:modified>
</cp:coreProperties>
</file>